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A3" w:rsidRPr="00AC3ECF" w:rsidRDefault="007455A3" w:rsidP="007455A3">
      <w:pPr>
        <w:pStyle w:val="BodyText"/>
        <w:spacing w:before="4"/>
        <w:ind w:left="0"/>
        <w:jc w:val="left"/>
        <w:rPr>
          <w:rFonts w:ascii="Garamond" w:hAnsi="Garamond"/>
          <w:sz w:val="9"/>
        </w:rPr>
      </w:pPr>
    </w:p>
    <w:p w:rsidR="007455A3" w:rsidRDefault="007455A3" w:rsidP="00755BA4">
      <w:pPr>
        <w:pStyle w:val="Title"/>
        <w:spacing w:line="235" w:lineRule="auto"/>
        <w:ind w:left="0"/>
        <w:jc w:val="left"/>
        <w:rPr>
          <w:rFonts w:ascii="Garamond" w:hAnsi="Garamond"/>
          <w:noProof/>
        </w:rPr>
      </w:pPr>
      <w:r w:rsidRPr="00AC3ECF">
        <w:rPr>
          <w:rFonts w:ascii="Garamond" w:hAnsi="Garamond"/>
        </w:rPr>
        <w:t xml:space="preserve">Analisis </w:t>
      </w:r>
      <w:r w:rsidRPr="00AC3ECF">
        <w:rPr>
          <w:rFonts w:ascii="Garamond" w:hAnsi="Garamond"/>
          <w:noProof/>
          <w:lang w:val="id-ID"/>
        </w:rPr>
        <w:t xml:space="preserve">Determinan </w:t>
      </w:r>
      <w:r w:rsidR="00106DF8" w:rsidRPr="00AC3ECF">
        <w:rPr>
          <w:rFonts w:ascii="Garamond" w:hAnsi="Garamond"/>
          <w:noProof/>
        </w:rPr>
        <w:t>yang M</w:t>
      </w:r>
      <w:r w:rsidRPr="00AC3ECF">
        <w:rPr>
          <w:rFonts w:ascii="Garamond" w:hAnsi="Garamond"/>
          <w:noProof/>
        </w:rPr>
        <w:t xml:space="preserve">empengaruhi </w:t>
      </w:r>
      <w:r w:rsidRPr="00AC3ECF">
        <w:rPr>
          <w:rFonts w:ascii="Garamond" w:hAnsi="Garamond"/>
          <w:noProof/>
          <w:lang w:val="id-ID"/>
        </w:rPr>
        <w:t xml:space="preserve">Kejadian </w:t>
      </w:r>
      <w:r w:rsidRPr="00AC3ECF">
        <w:rPr>
          <w:rFonts w:ascii="Garamond" w:hAnsi="Garamond"/>
          <w:i/>
          <w:noProof/>
          <w:lang w:val="id-ID"/>
        </w:rPr>
        <w:t>Stunting</w:t>
      </w:r>
      <w:r w:rsidRPr="00AC3ECF">
        <w:rPr>
          <w:rFonts w:ascii="Garamond" w:hAnsi="Garamond"/>
          <w:noProof/>
          <w:lang w:val="id-ID"/>
        </w:rPr>
        <w:t xml:space="preserve"> </w:t>
      </w:r>
      <w:r w:rsidRPr="00AC3ECF">
        <w:rPr>
          <w:rFonts w:ascii="Garamond" w:hAnsi="Garamond"/>
          <w:noProof/>
        </w:rPr>
        <w:t>p</w:t>
      </w:r>
      <w:r w:rsidRPr="00AC3ECF">
        <w:rPr>
          <w:rFonts w:ascii="Garamond" w:hAnsi="Garamond"/>
          <w:noProof/>
          <w:lang w:val="id-ID"/>
        </w:rPr>
        <w:t xml:space="preserve">ada </w:t>
      </w:r>
      <w:r w:rsidRPr="00AC3ECF">
        <w:rPr>
          <w:rFonts w:ascii="Garamond" w:hAnsi="Garamond"/>
          <w:noProof/>
        </w:rPr>
        <w:t xml:space="preserve">anak </w:t>
      </w:r>
      <w:r w:rsidRPr="00AC3ECF">
        <w:rPr>
          <w:rFonts w:ascii="Garamond" w:hAnsi="Garamond"/>
          <w:noProof/>
          <w:lang w:val="id-ID"/>
        </w:rPr>
        <w:t xml:space="preserve">Balita </w:t>
      </w:r>
      <w:r w:rsidRPr="00AC3ECF">
        <w:rPr>
          <w:rFonts w:ascii="Garamond" w:hAnsi="Garamond"/>
          <w:noProof/>
        </w:rPr>
        <w:t>d</w:t>
      </w:r>
      <w:r w:rsidRPr="00AC3ECF">
        <w:rPr>
          <w:rFonts w:ascii="Garamond" w:hAnsi="Garamond"/>
          <w:noProof/>
          <w:lang w:val="id-ID"/>
        </w:rPr>
        <w:t>i Wilayah Kerja Puskesmas Puuwatu Kota Kendari Tahun 2022</w:t>
      </w:r>
    </w:p>
    <w:p w:rsidR="002B4B5B" w:rsidRDefault="002B4B5B" w:rsidP="007455A3">
      <w:pPr>
        <w:pStyle w:val="Title"/>
        <w:spacing w:line="235" w:lineRule="auto"/>
        <w:rPr>
          <w:rFonts w:ascii="Garamond" w:hAnsi="Garamond"/>
          <w:noProof/>
        </w:rPr>
      </w:pPr>
    </w:p>
    <w:tbl>
      <w:tblPr>
        <w:tblW w:w="0" w:type="auto"/>
        <w:tblLayout w:type="fixed"/>
        <w:tblLook w:val="04A0" w:firstRow="1" w:lastRow="0" w:firstColumn="1" w:lastColumn="0" w:noHBand="0" w:noVBand="1"/>
      </w:tblPr>
      <w:tblGrid>
        <w:gridCol w:w="1924"/>
        <w:gridCol w:w="236"/>
        <w:gridCol w:w="7304"/>
      </w:tblGrid>
      <w:tr w:rsidR="002B4B5B" w:rsidRPr="00D64723" w:rsidTr="002B4B5B">
        <w:trPr>
          <w:trHeight w:val="945"/>
        </w:trPr>
        <w:tc>
          <w:tcPr>
            <w:tcW w:w="9464" w:type="dxa"/>
            <w:gridSpan w:val="3"/>
            <w:shd w:val="clear" w:color="auto" w:fill="auto"/>
          </w:tcPr>
          <w:p w:rsidR="002B4B5B" w:rsidRDefault="002B4B5B" w:rsidP="0054751C">
            <w:pPr>
              <w:jc w:val="both"/>
              <w:rPr>
                <w:rFonts w:ascii="Garamond" w:hAnsi="Garamond"/>
                <w:b/>
              </w:rPr>
            </w:pPr>
            <w:r w:rsidRPr="00AC3ECF">
              <w:rPr>
                <w:rFonts w:ascii="Garamond" w:hAnsi="Garamond"/>
                <w:b/>
                <w:w w:val="95"/>
                <w:position w:val="5"/>
                <w:sz w:val="14"/>
              </w:rPr>
              <w:t>1</w:t>
            </w:r>
            <w:r w:rsidRPr="00AC3ECF">
              <w:rPr>
                <w:rFonts w:ascii="Garamond" w:hAnsi="Garamond"/>
                <w:b/>
                <w:w w:val="95"/>
              </w:rPr>
              <w:t>Dedeng Rasmin Narti Ahli,</w:t>
            </w:r>
            <w:r w:rsidRPr="00AC3ECF">
              <w:rPr>
                <w:rFonts w:ascii="Garamond" w:hAnsi="Garamond"/>
                <w:b/>
                <w:spacing w:val="-10"/>
                <w:w w:val="95"/>
              </w:rPr>
              <w:t xml:space="preserve"> </w:t>
            </w:r>
            <w:r w:rsidRPr="00AC3ECF">
              <w:rPr>
                <w:rFonts w:ascii="Garamond" w:hAnsi="Garamond"/>
                <w:b/>
                <w:w w:val="95"/>
                <w:position w:val="5"/>
                <w:sz w:val="14"/>
              </w:rPr>
              <w:t>2</w:t>
            </w:r>
            <w:r w:rsidRPr="00AC3ECF">
              <w:rPr>
                <w:rFonts w:ascii="Garamond" w:hAnsi="Garamond"/>
                <w:b/>
                <w:w w:val="95"/>
              </w:rPr>
              <w:t>Indah Handriani.</w:t>
            </w:r>
            <w:r w:rsidRPr="00AC3ECF">
              <w:rPr>
                <w:rFonts w:ascii="Garamond" w:hAnsi="Garamond"/>
                <w:b/>
                <w:w w:val="95"/>
                <w:vertAlign w:val="superscript"/>
              </w:rPr>
              <w:t>3</w:t>
            </w:r>
            <w:r w:rsidRPr="00AC3ECF">
              <w:rPr>
                <w:rFonts w:ascii="Garamond" w:hAnsi="Garamond"/>
                <w:b/>
                <w:w w:val="95"/>
              </w:rPr>
              <w:t>La Ode Liaumin Azim</w:t>
            </w:r>
            <w:r>
              <w:rPr>
                <w:sz w:val="24"/>
                <w:szCs w:val="24"/>
                <w:lang w:val="id-ID"/>
              </w:rPr>
              <w:t xml:space="preserve"> </w:t>
            </w:r>
          </w:p>
          <w:p w:rsidR="002B4B5B" w:rsidRDefault="0054751C" w:rsidP="002B4B5B">
            <w:pPr>
              <w:jc w:val="both"/>
              <w:rPr>
                <w:rFonts w:ascii="Garamond" w:hAnsi="Garamond"/>
                <w:lang w:val="en-ID"/>
              </w:rPr>
            </w:pPr>
            <w:r>
              <w:rPr>
                <w:rFonts w:ascii="Garamond" w:hAnsi="Garamond"/>
                <w:vertAlign w:val="superscript"/>
                <w:lang w:val="en-ID"/>
              </w:rPr>
              <w:t>1,2,3</w:t>
            </w:r>
            <w:bookmarkStart w:id="0" w:name="_GoBack"/>
            <w:bookmarkEnd w:id="0"/>
            <w:r w:rsidR="002B4B5B" w:rsidRPr="00D64723">
              <w:rPr>
                <w:rFonts w:ascii="Garamond" w:hAnsi="Garamond"/>
                <w:lang w:val="en-ID"/>
              </w:rPr>
              <w:t xml:space="preserve">Program Studi </w:t>
            </w:r>
            <w:r w:rsidR="002B4B5B">
              <w:rPr>
                <w:rFonts w:ascii="Garamond" w:hAnsi="Garamond"/>
                <w:lang w:val="en-ID"/>
              </w:rPr>
              <w:t>S1 Kesehatan Masyarakat</w:t>
            </w:r>
            <w:r w:rsidR="002B4B5B" w:rsidRPr="00D64723">
              <w:rPr>
                <w:rFonts w:ascii="Garamond" w:hAnsi="Garamond"/>
                <w:lang w:val="en-ID"/>
              </w:rPr>
              <w:t xml:space="preserve">, Institut Teknologi dan Kesehatan Avicenna, Kendari </w:t>
            </w:r>
          </w:p>
          <w:p w:rsidR="002B4B5B" w:rsidRPr="004D17A0" w:rsidRDefault="002B4B5B" w:rsidP="002B4B5B">
            <w:pPr>
              <w:jc w:val="both"/>
              <w:rPr>
                <w:rFonts w:ascii="Garamond" w:hAnsi="Garamond"/>
                <w:b/>
                <w:lang w:val="id-ID"/>
              </w:rPr>
            </w:pPr>
            <w:r>
              <w:rPr>
                <w:rFonts w:ascii="Garamond" w:hAnsi="Garamond"/>
                <w:vertAlign w:val="superscript"/>
                <w:lang w:val="en-ID"/>
              </w:rPr>
              <w:t>3</w:t>
            </w:r>
            <w:r w:rsidRPr="007701B0">
              <w:rPr>
                <w:rFonts w:ascii="Garamond" w:hAnsi="Garamond"/>
                <w:vertAlign w:val="superscript"/>
                <w:lang w:val="en-ID"/>
              </w:rPr>
              <w:t>,</w:t>
            </w:r>
            <w:r>
              <w:rPr>
                <w:rFonts w:ascii="Garamond" w:hAnsi="Garamond"/>
                <w:lang w:val="en-ID"/>
              </w:rPr>
              <w:t>Jurusan Kesehatan Masyarakat</w:t>
            </w:r>
            <w:r w:rsidRPr="00D64723">
              <w:rPr>
                <w:rFonts w:ascii="Garamond" w:hAnsi="Garamond"/>
                <w:lang w:val="en-ID"/>
              </w:rPr>
              <w:t xml:space="preserve">, </w:t>
            </w:r>
            <w:r>
              <w:rPr>
                <w:rFonts w:ascii="Garamond" w:hAnsi="Garamond"/>
                <w:lang w:val="en-ID"/>
              </w:rPr>
              <w:t>Universitas Halu Oleo</w:t>
            </w:r>
            <w:r w:rsidRPr="00D64723">
              <w:rPr>
                <w:rFonts w:ascii="Garamond" w:hAnsi="Garamond"/>
                <w:lang w:val="en-ID"/>
              </w:rPr>
              <w:t xml:space="preserve">, Kendari </w:t>
            </w:r>
          </w:p>
          <w:p w:rsidR="00D71F6F" w:rsidRPr="002B4B5B" w:rsidRDefault="002B4B5B" w:rsidP="00D71F6F">
            <w:pPr>
              <w:spacing w:line="480" w:lineRule="auto"/>
              <w:jc w:val="both"/>
              <w:rPr>
                <w:rFonts w:ascii="Garamond" w:hAnsi="Garamond"/>
              </w:rPr>
            </w:pPr>
            <w:r w:rsidRPr="00D64723">
              <w:rPr>
                <w:rFonts w:ascii="Garamond" w:hAnsi="Garamond"/>
                <w:vertAlign w:val="superscript"/>
                <w:lang w:val="en-ID"/>
              </w:rPr>
              <w:t>*</w:t>
            </w:r>
            <w:r w:rsidRPr="00D64723">
              <w:rPr>
                <w:rFonts w:ascii="Garamond" w:hAnsi="Garamond"/>
                <w:lang w:val="en-ID"/>
              </w:rPr>
              <w:t xml:space="preserve">Email Korespondensi: </w:t>
            </w:r>
            <w:r w:rsidR="00D71F6F">
              <w:rPr>
                <w:rFonts w:ascii="Garamond" w:hAnsi="Garamond"/>
              </w:rPr>
              <w:t>indahrafki@gmail.com</w:t>
            </w:r>
          </w:p>
        </w:tc>
      </w:tr>
      <w:tr w:rsidR="002B4B5B" w:rsidRPr="00D64723" w:rsidTr="002B4B5B">
        <w:trPr>
          <w:trHeight w:val="232"/>
        </w:trPr>
        <w:tc>
          <w:tcPr>
            <w:tcW w:w="1924" w:type="dxa"/>
            <w:shd w:val="clear" w:color="auto" w:fill="auto"/>
          </w:tcPr>
          <w:p w:rsidR="002B4B5B" w:rsidRPr="00D64723" w:rsidRDefault="002B4B5B" w:rsidP="00F2575F">
            <w:pPr>
              <w:jc w:val="both"/>
              <w:rPr>
                <w:rFonts w:ascii="Garamond" w:hAnsi="Garamond" w:cs="Arial"/>
                <w:b/>
                <w:bCs/>
              </w:rPr>
            </w:pPr>
          </w:p>
        </w:tc>
        <w:tc>
          <w:tcPr>
            <w:tcW w:w="236" w:type="dxa"/>
            <w:vMerge w:val="restart"/>
            <w:shd w:val="clear" w:color="auto" w:fill="auto"/>
          </w:tcPr>
          <w:p w:rsidR="002B4B5B" w:rsidRPr="00D64723" w:rsidRDefault="002B4B5B" w:rsidP="00F2575F">
            <w:pPr>
              <w:rPr>
                <w:rFonts w:ascii="Garamond" w:hAnsi="Garamond" w:cs="Arial"/>
              </w:rPr>
            </w:pPr>
          </w:p>
        </w:tc>
        <w:tc>
          <w:tcPr>
            <w:tcW w:w="7304" w:type="dxa"/>
            <w:shd w:val="clear" w:color="auto" w:fill="auto"/>
          </w:tcPr>
          <w:p w:rsidR="002B4B5B" w:rsidRPr="00D64723" w:rsidRDefault="002B4B5B" w:rsidP="00F2575F">
            <w:pPr>
              <w:rPr>
                <w:rFonts w:ascii="Garamond" w:hAnsi="Garamond" w:cs="Arial"/>
              </w:rPr>
            </w:pPr>
          </w:p>
        </w:tc>
      </w:tr>
      <w:tr w:rsidR="002B4B5B" w:rsidRPr="00D64723" w:rsidTr="002B4B5B">
        <w:trPr>
          <w:trHeight w:val="248"/>
        </w:trPr>
        <w:tc>
          <w:tcPr>
            <w:tcW w:w="1924" w:type="dxa"/>
            <w:shd w:val="clear" w:color="auto" w:fill="auto"/>
          </w:tcPr>
          <w:p w:rsidR="002B4B5B" w:rsidRPr="002B4B5B" w:rsidRDefault="002B4B5B" w:rsidP="00F2575F">
            <w:pPr>
              <w:ind w:left="-108"/>
              <w:rPr>
                <w:rFonts w:ascii="Garamond" w:hAnsi="Garamond" w:cs="Arial"/>
                <w:b/>
                <w:bCs/>
                <w:sz w:val="20"/>
                <w:szCs w:val="20"/>
                <w:u w:val="single"/>
              </w:rPr>
            </w:pPr>
            <w:r w:rsidRPr="002B4B5B">
              <w:rPr>
                <w:rFonts w:ascii="Garamond" w:hAnsi="Garamond" w:cs="Arial"/>
                <w:b/>
                <w:bCs/>
                <w:sz w:val="20"/>
                <w:szCs w:val="20"/>
                <w:u w:val="single"/>
              </w:rPr>
              <w:t>Info Artikel</w:t>
            </w:r>
          </w:p>
        </w:tc>
        <w:tc>
          <w:tcPr>
            <w:tcW w:w="236" w:type="dxa"/>
            <w:vMerge/>
            <w:shd w:val="clear" w:color="auto" w:fill="auto"/>
          </w:tcPr>
          <w:p w:rsidR="002B4B5B" w:rsidRPr="00D64723" w:rsidRDefault="002B4B5B" w:rsidP="00F2575F">
            <w:pPr>
              <w:rPr>
                <w:rFonts w:ascii="Garamond" w:hAnsi="Garamond" w:cs="Arial"/>
                <w:b/>
              </w:rPr>
            </w:pPr>
          </w:p>
        </w:tc>
        <w:tc>
          <w:tcPr>
            <w:tcW w:w="7304" w:type="dxa"/>
            <w:shd w:val="clear" w:color="auto" w:fill="auto"/>
          </w:tcPr>
          <w:p w:rsidR="002B4B5B" w:rsidRPr="0037788E" w:rsidRDefault="002B4B5B" w:rsidP="002B4B5B">
            <w:pPr>
              <w:ind w:left="-104"/>
              <w:jc w:val="center"/>
              <w:rPr>
                <w:rFonts w:ascii="Garamond" w:hAnsi="Garamond" w:cs="Arial"/>
                <w:b/>
              </w:rPr>
            </w:pPr>
            <w:r w:rsidRPr="0037788E">
              <w:rPr>
                <w:rFonts w:ascii="Garamond" w:hAnsi="Garamond" w:cs="Arial"/>
                <w:b/>
              </w:rPr>
              <w:t>Abstrak</w:t>
            </w:r>
          </w:p>
        </w:tc>
      </w:tr>
      <w:tr w:rsidR="002B4B5B" w:rsidRPr="00D64723" w:rsidTr="002B4B5B">
        <w:trPr>
          <w:trHeight w:val="1369"/>
        </w:trPr>
        <w:tc>
          <w:tcPr>
            <w:tcW w:w="1924" w:type="dxa"/>
            <w:shd w:val="clear" w:color="auto" w:fill="auto"/>
          </w:tcPr>
          <w:p w:rsidR="002B4B5B" w:rsidRPr="002B4B5B" w:rsidRDefault="002B4B5B" w:rsidP="00F2575F">
            <w:pPr>
              <w:ind w:left="-108"/>
              <w:rPr>
                <w:rFonts w:ascii="Garamond" w:hAnsi="Garamond" w:cs="Arial"/>
                <w:bCs/>
                <w:i/>
                <w:sz w:val="20"/>
                <w:szCs w:val="20"/>
              </w:rPr>
            </w:pPr>
            <w:r w:rsidRPr="002B4B5B">
              <w:rPr>
                <w:rFonts w:ascii="Garamond" w:hAnsi="Garamond" w:cs="Arial"/>
                <w:bCs/>
                <w:i/>
                <w:sz w:val="20"/>
                <w:szCs w:val="20"/>
              </w:rPr>
              <w:t>Sejarah Artikel :</w:t>
            </w:r>
          </w:p>
          <w:p w:rsidR="002B4B5B" w:rsidRPr="002B4B5B" w:rsidRDefault="002B4B5B" w:rsidP="00F2575F">
            <w:pPr>
              <w:ind w:left="-108"/>
              <w:rPr>
                <w:rFonts w:ascii="Garamond" w:hAnsi="Garamond" w:cs="Arial"/>
                <w:i/>
                <w:sz w:val="20"/>
                <w:szCs w:val="20"/>
              </w:rPr>
            </w:pPr>
            <w:r w:rsidRPr="002B4B5B">
              <w:rPr>
                <w:rFonts w:ascii="Garamond" w:hAnsi="Garamond" w:cs="Arial"/>
                <w:i/>
                <w:sz w:val="20"/>
                <w:szCs w:val="20"/>
              </w:rPr>
              <w:t>Submitted: 12 Nov 2022</w:t>
            </w:r>
          </w:p>
          <w:p w:rsidR="002B4B5B" w:rsidRPr="002B4B5B" w:rsidRDefault="002B4B5B" w:rsidP="00F2575F">
            <w:pPr>
              <w:ind w:left="-108"/>
              <w:rPr>
                <w:rFonts w:ascii="Garamond" w:hAnsi="Garamond" w:cs="Arial"/>
                <w:i/>
                <w:sz w:val="20"/>
                <w:szCs w:val="20"/>
              </w:rPr>
            </w:pPr>
            <w:r w:rsidRPr="002B4B5B">
              <w:rPr>
                <w:rFonts w:ascii="Garamond" w:hAnsi="Garamond" w:cs="Arial"/>
                <w:i/>
                <w:sz w:val="20"/>
                <w:szCs w:val="20"/>
              </w:rPr>
              <w:t>Accepted</w:t>
            </w:r>
            <w:r w:rsidRPr="002B4B5B">
              <w:rPr>
                <w:rFonts w:ascii="Garamond" w:hAnsi="Garamond" w:cs="Arial"/>
                <w:sz w:val="20"/>
                <w:szCs w:val="20"/>
              </w:rPr>
              <w:t xml:space="preserve">: </w:t>
            </w:r>
            <w:r w:rsidRPr="002B4B5B">
              <w:rPr>
                <w:rFonts w:ascii="Garamond" w:hAnsi="Garamond" w:cs="Arial"/>
                <w:i/>
                <w:iCs/>
                <w:sz w:val="20"/>
                <w:szCs w:val="20"/>
              </w:rPr>
              <w:t>22 Nov 2022</w:t>
            </w:r>
          </w:p>
          <w:p w:rsidR="002B4B5B" w:rsidRPr="002B4B5B" w:rsidRDefault="002B4B5B" w:rsidP="00F2575F">
            <w:pPr>
              <w:ind w:left="-108"/>
              <w:rPr>
                <w:rFonts w:ascii="Garamond" w:hAnsi="Garamond" w:cs="Arial"/>
                <w:bCs/>
                <w:i/>
                <w:sz w:val="20"/>
                <w:szCs w:val="20"/>
              </w:rPr>
            </w:pPr>
            <w:r w:rsidRPr="002B4B5B">
              <w:rPr>
                <w:rFonts w:ascii="Garamond" w:hAnsi="Garamond" w:cs="Arial"/>
                <w:i/>
                <w:sz w:val="20"/>
                <w:szCs w:val="20"/>
              </w:rPr>
              <w:t xml:space="preserve">Publish Online:  </w:t>
            </w:r>
          </w:p>
        </w:tc>
        <w:tc>
          <w:tcPr>
            <w:tcW w:w="236" w:type="dxa"/>
            <w:vMerge/>
            <w:shd w:val="clear" w:color="auto" w:fill="auto"/>
          </w:tcPr>
          <w:p w:rsidR="002B4B5B" w:rsidRPr="00D64723" w:rsidRDefault="002B4B5B" w:rsidP="00F2575F">
            <w:pPr>
              <w:rPr>
                <w:rFonts w:ascii="Garamond" w:hAnsi="Garamond" w:cs="Arial"/>
              </w:rPr>
            </w:pPr>
          </w:p>
        </w:tc>
        <w:tc>
          <w:tcPr>
            <w:tcW w:w="7304" w:type="dxa"/>
            <w:vMerge w:val="restart"/>
            <w:shd w:val="clear" w:color="auto" w:fill="auto"/>
          </w:tcPr>
          <w:p w:rsidR="002B4B5B" w:rsidRPr="0037788E" w:rsidRDefault="002B4B5B" w:rsidP="00F2575F">
            <w:pPr>
              <w:tabs>
                <w:tab w:val="center" w:pos="709"/>
                <w:tab w:val="center" w:pos="6096"/>
              </w:tabs>
              <w:jc w:val="both"/>
              <w:rPr>
                <w:rFonts w:ascii="Garamond" w:hAnsi="Garamond"/>
                <w:color w:val="000000"/>
              </w:rPr>
            </w:pPr>
            <w:r w:rsidRPr="0037788E">
              <w:rPr>
                <w:rFonts w:ascii="Garamond" w:hAnsi="Garamond"/>
                <w:b/>
                <w:noProof/>
              </w:rPr>
              <w:t xml:space="preserve">Latar Belakang: </w:t>
            </w:r>
            <w:proofErr w:type="gramStart"/>
            <w:r w:rsidRPr="0037788E">
              <w:rPr>
                <w:rFonts w:ascii="Garamond" w:hAnsi="Garamond"/>
                <w:i/>
                <w:color w:val="000000" w:themeColor="text1"/>
              </w:rPr>
              <w:t xml:space="preserve">stunting </w:t>
            </w:r>
            <w:r w:rsidRPr="0037788E">
              <w:rPr>
                <w:rFonts w:ascii="Garamond" w:hAnsi="Garamond"/>
                <w:color w:val="000000" w:themeColor="text1"/>
              </w:rPr>
              <w:t xml:space="preserve"> di</w:t>
            </w:r>
            <w:proofErr w:type="gramEnd"/>
            <w:r w:rsidRPr="0037788E">
              <w:rPr>
                <w:rFonts w:ascii="Garamond" w:hAnsi="Garamond"/>
                <w:color w:val="000000" w:themeColor="text1"/>
              </w:rPr>
              <w:t xml:space="preserve">  Indonesia pada tahun 2021 sebesar (24,4%), Sulawesi Tenggara masuk dalam 5 besar angka </w:t>
            </w:r>
            <w:r w:rsidRPr="0037788E">
              <w:rPr>
                <w:rFonts w:ascii="Garamond" w:hAnsi="Garamond"/>
                <w:i/>
                <w:color w:val="000000" w:themeColor="text1"/>
              </w:rPr>
              <w:t>stunting</w:t>
            </w:r>
            <w:r w:rsidRPr="0037788E">
              <w:rPr>
                <w:rFonts w:ascii="Garamond" w:hAnsi="Garamond"/>
                <w:color w:val="000000" w:themeColor="text1"/>
              </w:rPr>
              <w:t xml:space="preserve"> tertinggi di Indonesia yaitu (30,02%) di mana Kota Kendari (24,0%) kasus yang tersebar di 10 kecamatan salah satunya di kelurahan Puuwatu 49 kasus (1,51%), </w:t>
            </w:r>
            <w:r w:rsidRPr="0037788E">
              <w:rPr>
                <w:rFonts w:ascii="Garamond" w:hAnsi="Garamond"/>
                <w:b/>
                <w:color w:val="000000" w:themeColor="text1"/>
              </w:rPr>
              <w:t>Tujuan:</w:t>
            </w:r>
            <w:r w:rsidRPr="0037788E">
              <w:rPr>
                <w:rFonts w:ascii="Garamond" w:hAnsi="Garamond"/>
                <w:color w:val="000000" w:themeColor="text1"/>
              </w:rPr>
              <w:t xml:space="preserve"> penelitian ini bertujuan untuk mengetahui untuk mengetahui analisis  determinan yang mempengaruhi kejadian </w:t>
            </w:r>
            <w:r w:rsidRPr="0037788E">
              <w:rPr>
                <w:rFonts w:ascii="Garamond" w:hAnsi="Garamond"/>
                <w:i/>
                <w:iCs/>
                <w:color w:val="000000" w:themeColor="text1"/>
              </w:rPr>
              <w:t>stunting</w:t>
            </w:r>
            <w:r w:rsidRPr="0037788E">
              <w:rPr>
                <w:rFonts w:ascii="Garamond" w:hAnsi="Garamond"/>
                <w:color w:val="000000" w:themeColor="text1"/>
              </w:rPr>
              <w:t xml:space="preserve"> pada anak balita di wilayah kerja Puskesmas Puuwatu Kota Kendari Tahun 2022. </w:t>
            </w:r>
            <w:r w:rsidRPr="0037788E">
              <w:rPr>
                <w:rFonts w:ascii="Garamond" w:hAnsi="Garamond"/>
                <w:b/>
                <w:color w:val="000000" w:themeColor="text1"/>
              </w:rPr>
              <w:t>Metode</w:t>
            </w:r>
            <w:r w:rsidRPr="0037788E">
              <w:rPr>
                <w:rFonts w:ascii="Garamond" w:hAnsi="Garamond"/>
                <w:color w:val="000000" w:themeColor="text1"/>
              </w:rPr>
              <w:t xml:space="preserve">: Penelitian ini merupakan penelitian yang menggunakan observasional dengan desain penelitian </w:t>
            </w:r>
            <w:r w:rsidRPr="0037788E">
              <w:rPr>
                <w:rFonts w:ascii="Garamond" w:hAnsi="Garamond"/>
                <w:i/>
                <w:color w:val="000000" w:themeColor="text1"/>
              </w:rPr>
              <w:t>case control</w:t>
            </w:r>
            <w:r w:rsidRPr="0037788E">
              <w:rPr>
                <w:rFonts w:ascii="Garamond" w:hAnsi="Garamond"/>
                <w:color w:val="000000" w:themeColor="text1"/>
              </w:rPr>
              <w:t xml:space="preserve">. Jumlah respoden adalah 80 orang terbagi menjdi dua yaitu 40 kasus dan 40 kontrol. Rumus yang digunakan untuk menentukan jumlah sampel </w:t>
            </w:r>
            <w:r w:rsidRPr="0037788E">
              <w:rPr>
                <w:rFonts w:ascii="Garamond" w:hAnsi="Garamond"/>
                <w:i/>
                <w:color w:val="000000" w:themeColor="text1"/>
              </w:rPr>
              <w:t>Lemeshow</w:t>
            </w:r>
            <w:r w:rsidRPr="0037788E">
              <w:rPr>
                <w:rFonts w:ascii="Garamond" w:hAnsi="Garamond"/>
                <w:color w:val="000000" w:themeColor="text1"/>
              </w:rPr>
              <w:t>. Dianalisis dengan menggunakan uji chi-square dengan P &lt; 0</w:t>
            </w:r>
            <w:proofErr w:type="gramStart"/>
            <w:r w:rsidRPr="0037788E">
              <w:rPr>
                <w:rFonts w:ascii="Garamond" w:hAnsi="Garamond"/>
                <w:color w:val="000000" w:themeColor="text1"/>
              </w:rPr>
              <w:t>,05</w:t>
            </w:r>
            <w:proofErr w:type="gramEnd"/>
            <w:r w:rsidRPr="0037788E">
              <w:rPr>
                <w:rFonts w:ascii="Garamond" w:hAnsi="Garamond"/>
                <w:color w:val="000000" w:themeColor="text1"/>
              </w:rPr>
              <w:t xml:space="preserve"> dan Odds Ratio (OR). Variabel dalam penelitian ini adalah Pengetahuan ibu, ASI eksklusif dan pendapatan keluarga. </w:t>
            </w:r>
            <w:r w:rsidRPr="0037788E">
              <w:rPr>
                <w:rFonts w:ascii="Garamond" w:hAnsi="Garamond"/>
                <w:b/>
                <w:color w:val="000000" w:themeColor="text1"/>
              </w:rPr>
              <w:t>Hasil</w:t>
            </w:r>
            <w:r w:rsidRPr="0037788E">
              <w:rPr>
                <w:rFonts w:ascii="Garamond" w:hAnsi="Garamond"/>
                <w:color w:val="000000" w:themeColor="text1"/>
              </w:rPr>
              <w:t xml:space="preserve">: Pengetahuan </w:t>
            </w:r>
            <w:proofErr w:type="gramStart"/>
            <w:r w:rsidRPr="0037788E">
              <w:rPr>
                <w:rFonts w:ascii="Garamond" w:hAnsi="Garamond"/>
                <w:color w:val="000000" w:themeColor="text1"/>
              </w:rPr>
              <w:t>ibu  (</w:t>
            </w:r>
            <w:proofErr w:type="gramEnd"/>
            <w:r w:rsidRPr="0037788E">
              <w:rPr>
                <w:rFonts w:ascii="Garamond" w:hAnsi="Garamond"/>
                <w:color w:val="000000" w:themeColor="text1"/>
              </w:rPr>
              <w:t xml:space="preserve">P=0,004; OR= 3,857; 95%; CI 1,526-9,750), Riwayat ASI eksklusif (P=0,006; OR= 3,67; 95%; CI 1,42-9,47), Pendapatan keluarga (P= 0,000; OR= 5,57; 95%; CI 2,1-14,6. </w:t>
            </w:r>
            <w:r w:rsidRPr="0037788E">
              <w:rPr>
                <w:rFonts w:ascii="Garamond" w:hAnsi="Garamond"/>
                <w:b/>
                <w:color w:val="000000" w:themeColor="text1"/>
              </w:rPr>
              <w:t>Kesimpulan:</w:t>
            </w:r>
            <w:r w:rsidRPr="0037788E">
              <w:rPr>
                <w:rFonts w:ascii="Garamond" w:hAnsi="Garamond"/>
                <w:color w:val="000000" w:themeColor="text1"/>
              </w:rPr>
              <w:t xml:space="preserve"> Ada hubungan antara pengetahuan ibu, pemberian ASI eksklusif dan pendapatan keluarga dengan kejadian</w:t>
            </w:r>
            <w:r w:rsidRPr="0037788E">
              <w:rPr>
                <w:rFonts w:ascii="Garamond" w:hAnsi="Garamond"/>
                <w:i/>
                <w:color w:val="000000" w:themeColor="text1"/>
              </w:rPr>
              <w:t xml:space="preserve"> stunting</w:t>
            </w:r>
            <w:r w:rsidRPr="0037788E">
              <w:rPr>
                <w:rFonts w:ascii="Garamond" w:hAnsi="Garamond"/>
                <w:color w:val="000000" w:themeColor="text1"/>
              </w:rPr>
              <w:t xml:space="preserve"> dengan besar resiko</w:t>
            </w:r>
          </w:p>
          <w:p w:rsidR="002B4B5B" w:rsidRPr="0037788E" w:rsidRDefault="002B4B5B" w:rsidP="00F2575F">
            <w:pPr>
              <w:jc w:val="both"/>
              <w:rPr>
                <w:rFonts w:ascii="Garamond" w:hAnsi="Garamond"/>
              </w:rPr>
            </w:pPr>
          </w:p>
        </w:tc>
      </w:tr>
      <w:tr w:rsidR="002B4B5B" w:rsidRPr="00D64723" w:rsidTr="002B4B5B">
        <w:trPr>
          <w:trHeight w:val="232"/>
        </w:trPr>
        <w:tc>
          <w:tcPr>
            <w:tcW w:w="1924" w:type="dxa"/>
            <w:shd w:val="clear" w:color="auto" w:fill="auto"/>
          </w:tcPr>
          <w:p w:rsidR="002B4B5B" w:rsidRPr="002B4B5B" w:rsidRDefault="002B4B5B" w:rsidP="00F2575F">
            <w:pPr>
              <w:ind w:left="-108"/>
              <w:jc w:val="both"/>
              <w:rPr>
                <w:rFonts w:ascii="Garamond" w:hAnsi="Garamond" w:cs="Arial"/>
                <w:b/>
                <w:bCs/>
                <w:sz w:val="20"/>
                <w:szCs w:val="20"/>
                <w:u w:val="single"/>
              </w:rPr>
            </w:pPr>
            <w:r w:rsidRPr="002B4B5B">
              <w:rPr>
                <w:rFonts w:ascii="Garamond" w:hAnsi="Garamond" w:cs="Arial"/>
                <w:b/>
                <w:bCs/>
                <w:sz w:val="20"/>
                <w:szCs w:val="20"/>
                <w:u w:val="single"/>
              </w:rPr>
              <w:t>Kata Kunci:</w:t>
            </w:r>
          </w:p>
        </w:tc>
        <w:tc>
          <w:tcPr>
            <w:tcW w:w="236" w:type="dxa"/>
            <w:vMerge/>
            <w:shd w:val="clear" w:color="auto" w:fill="auto"/>
          </w:tcPr>
          <w:p w:rsidR="002B4B5B" w:rsidRPr="00D64723" w:rsidRDefault="002B4B5B" w:rsidP="00F2575F">
            <w:pPr>
              <w:rPr>
                <w:rFonts w:ascii="Garamond" w:hAnsi="Garamond" w:cs="Arial"/>
              </w:rPr>
            </w:pPr>
          </w:p>
        </w:tc>
        <w:tc>
          <w:tcPr>
            <w:tcW w:w="7304" w:type="dxa"/>
            <w:vMerge/>
            <w:shd w:val="clear" w:color="auto" w:fill="auto"/>
          </w:tcPr>
          <w:p w:rsidR="002B4B5B" w:rsidRPr="0037788E" w:rsidRDefault="002B4B5B" w:rsidP="00F2575F">
            <w:pPr>
              <w:rPr>
                <w:rFonts w:ascii="Garamond" w:hAnsi="Garamond" w:cs="Arial"/>
              </w:rPr>
            </w:pPr>
          </w:p>
        </w:tc>
      </w:tr>
      <w:tr w:rsidR="002B4B5B" w:rsidRPr="00D64723" w:rsidTr="002B4B5B">
        <w:trPr>
          <w:trHeight w:val="526"/>
        </w:trPr>
        <w:tc>
          <w:tcPr>
            <w:tcW w:w="1924" w:type="dxa"/>
            <w:shd w:val="clear" w:color="auto" w:fill="auto"/>
          </w:tcPr>
          <w:p w:rsidR="002B4B5B" w:rsidRPr="002B4B5B" w:rsidRDefault="002B4B5B" w:rsidP="002B4B5B">
            <w:pPr>
              <w:spacing w:line="245" w:lineRule="exact"/>
              <w:rPr>
                <w:rFonts w:ascii="Garamond" w:hAnsi="Garamond"/>
                <w:i/>
                <w:sz w:val="20"/>
                <w:szCs w:val="20"/>
              </w:rPr>
            </w:pPr>
            <w:r w:rsidRPr="002B4B5B">
              <w:rPr>
                <w:rFonts w:ascii="Garamond" w:hAnsi="Garamond"/>
                <w:i/>
                <w:sz w:val="20"/>
                <w:szCs w:val="20"/>
              </w:rPr>
              <w:t>Stunting, Pengetahuan ibu, ASI eksklusif, Pendapatan Keluarga</w:t>
            </w:r>
          </w:p>
          <w:p w:rsidR="002B4B5B" w:rsidRPr="002B4B5B" w:rsidRDefault="002B4B5B" w:rsidP="00F2575F">
            <w:pPr>
              <w:ind w:left="-108"/>
              <w:rPr>
                <w:rFonts w:ascii="Garamond" w:hAnsi="Garamond" w:cs="Arial"/>
                <w:bCs/>
                <w:sz w:val="20"/>
                <w:szCs w:val="20"/>
              </w:rPr>
            </w:pPr>
          </w:p>
        </w:tc>
        <w:tc>
          <w:tcPr>
            <w:tcW w:w="236" w:type="dxa"/>
            <w:vMerge/>
            <w:shd w:val="clear" w:color="auto" w:fill="auto"/>
          </w:tcPr>
          <w:p w:rsidR="002B4B5B" w:rsidRPr="00D64723" w:rsidRDefault="002B4B5B" w:rsidP="00F2575F">
            <w:pPr>
              <w:rPr>
                <w:rFonts w:ascii="Garamond" w:hAnsi="Garamond" w:cs="Arial"/>
              </w:rPr>
            </w:pPr>
          </w:p>
        </w:tc>
        <w:tc>
          <w:tcPr>
            <w:tcW w:w="7304" w:type="dxa"/>
            <w:vMerge/>
            <w:shd w:val="clear" w:color="auto" w:fill="auto"/>
          </w:tcPr>
          <w:p w:rsidR="002B4B5B" w:rsidRPr="0037788E" w:rsidRDefault="002B4B5B" w:rsidP="00F2575F">
            <w:pPr>
              <w:rPr>
                <w:rFonts w:ascii="Garamond" w:hAnsi="Garamond" w:cs="Arial"/>
              </w:rPr>
            </w:pPr>
          </w:p>
        </w:tc>
      </w:tr>
      <w:tr w:rsidR="002B4B5B" w:rsidRPr="00D64723" w:rsidTr="002B4B5B">
        <w:trPr>
          <w:trHeight w:val="233"/>
        </w:trPr>
        <w:tc>
          <w:tcPr>
            <w:tcW w:w="1924" w:type="dxa"/>
            <w:shd w:val="clear" w:color="auto" w:fill="auto"/>
          </w:tcPr>
          <w:p w:rsidR="002B4B5B" w:rsidRPr="002B4B5B" w:rsidRDefault="002B4B5B" w:rsidP="00F2575F">
            <w:pPr>
              <w:ind w:left="-108"/>
              <w:jc w:val="both"/>
              <w:rPr>
                <w:rFonts w:ascii="Garamond" w:hAnsi="Garamond" w:cs="Arial"/>
                <w:b/>
                <w:bCs/>
                <w:i/>
                <w:color w:val="000000"/>
                <w:sz w:val="20"/>
                <w:szCs w:val="20"/>
                <w:u w:val="single"/>
              </w:rPr>
            </w:pPr>
            <w:r w:rsidRPr="002B4B5B">
              <w:rPr>
                <w:rFonts w:ascii="Garamond" w:hAnsi="Garamond" w:cs="Arial"/>
                <w:b/>
                <w:bCs/>
                <w:i/>
                <w:color w:val="000000"/>
                <w:sz w:val="20"/>
                <w:szCs w:val="20"/>
                <w:u w:val="single"/>
              </w:rPr>
              <w:t>Keywords:</w:t>
            </w:r>
          </w:p>
        </w:tc>
        <w:tc>
          <w:tcPr>
            <w:tcW w:w="236" w:type="dxa"/>
            <w:vMerge/>
            <w:shd w:val="clear" w:color="auto" w:fill="auto"/>
          </w:tcPr>
          <w:p w:rsidR="002B4B5B" w:rsidRPr="00D64723" w:rsidRDefault="002B4B5B" w:rsidP="00F2575F">
            <w:pPr>
              <w:rPr>
                <w:rFonts w:ascii="Garamond" w:hAnsi="Garamond" w:cs="Arial"/>
              </w:rPr>
            </w:pPr>
          </w:p>
        </w:tc>
        <w:tc>
          <w:tcPr>
            <w:tcW w:w="7304" w:type="dxa"/>
            <w:vMerge/>
            <w:shd w:val="clear" w:color="auto" w:fill="auto"/>
          </w:tcPr>
          <w:p w:rsidR="002B4B5B" w:rsidRPr="0037788E" w:rsidRDefault="002B4B5B" w:rsidP="00F2575F">
            <w:pPr>
              <w:rPr>
                <w:rFonts w:ascii="Garamond" w:hAnsi="Garamond" w:cs="Arial"/>
              </w:rPr>
            </w:pPr>
          </w:p>
        </w:tc>
      </w:tr>
      <w:tr w:rsidR="002B4B5B" w:rsidRPr="00D64723" w:rsidTr="002B4B5B">
        <w:trPr>
          <w:trHeight w:val="435"/>
        </w:trPr>
        <w:tc>
          <w:tcPr>
            <w:tcW w:w="1924" w:type="dxa"/>
            <w:vMerge w:val="restart"/>
            <w:shd w:val="clear" w:color="auto" w:fill="auto"/>
          </w:tcPr>
          <w:p w:rsidR="002B4B5B" w:rsidRPr="002B4B5B" w:rsidRDefault="002B4B5B" w:rsidP="00F2575F">
            <w:pPr>
              <w:ind w:left="-90"/>
              <w:rPr>
                <w:rFonts w:ascii="Garamond" w:hAnsi="Garamond" w:cs="Arial"/>
                <w:bCs/>
                <w:i/>
                <w:iCs/>
                <w:sz w:val="20"/>
                <w:szCs w:val="20"/>
              </w:rPr>
            </w:pPr>
            <w:r w:rsidRPr="002B4B5B">
              <w:rPr>
                <w:rStyle w:val="y2iqfc"/>
                <w:rFonts w:ascii="Garamond" w:hAnsi="Garamond"/>
                <w:i/>
                <w:color w:val="252525"/>
                <w:sz w:val="20"/>
                <w:szCs w:val="20"/>
              </w:rPr>
              <w:t>stunting, mother's knowledge, exclusive breastfeeding, family income</w:t>
            </w:r>
          </w:p>
        </w:tc>
        <w:tc>
          <w:tcPr>
            <w:tcW w:w="236" w:type="dxa"/>
            <w:vMerge/>
            <w:shd w:val="clear" w:color="auto" w:fill="auto"/>
          </w:tcPr>
          <w:p w:rsidR="002B4B5B" w:rsidRPr="00D64723" w:rsidRDefault="002B4B5B" w:rsidP="00F2575F">
            <w:pPr>
              <w:rPr>
                <w:rFonts w:ascii="Garamond" w:hAnsi="Garamond" w:cs="Arial"/>
              </w:rPr>
            </w:pPr>
          </w:p>
        </w:tc>
        <w:tc>
          <w:tcPr>
            <w:tcW w:w="7304" w:type="dxa"/>
            <w:vMerge/>
            <w:shd w:val="clear" w:color="auto" w:fill="auto"/>
          </w:tcPr>
          <w:p w:rsidR="002B4B5B" w:rsidRPr="0037788E" w:rsidRDefault="002B4B5B" w:rsidP="00F2575F">
            <w:pPr>
              <w:rPr>
                <w:rFonts w:ascii="Garamond" w:hAnsi="Garamond" w:cs="Arial"/>
              </w:rPr>
            </w:pPr>
          </w:p>
        </w:tc>
      </w:tr>
      <w:tr w:rsidR="002B4B5B" w:rsidRPr="00D64723" w:rsidTr="002B4B5B">
        <w:trPr>
          <w:trHeight w:val="57"/>
        </w:trPr>
        <w:tc>
          <w:tcPr>
            <w:tcW w:w="1924" w:type="dxa"/>
            <w:vMerge/>
            <w:shd w:val="clear" w:color="auto" w:fill="auto"/>
          </w:tcPr>
          <w:p w:rsidR="002B4B5B" w:rsidRPr="00D64723" w:rsidRDefault="002B4B5B" w:rsidP="00F2575F">
            <w:pPr>
              <w:ind w:left="-108"/>
              <w:rPr>
                <w:rFonts w:ascii="Garamond" w:hAnsi="Garamond" w:cs="Arial"/>
                <w:b/>
                <w:bCs/>
                <w:i/>
              </w:rPr>
            </w:pPr>
          </w:p>
        </w:tc>
        <w:tc>
          <w:tcPr>
            <w:tcW w:w="236" w:type="dxa"/>
            <w:shd w:val="clear" w:color="auto" w:fill="auto"/>
          </w:tcPr>
          <w:p w:rsidR="002B4B5B" w:rsidRPr="00D64723" w:rsidRDefault="002B4B5B" w:rsidP="00F2575F">
            <w:pPr>
              <w:rPr>
                <w:rFonts w:ascii="Garamond" w:hAnsi="Garamond" w:cs="Arial"/>
                <w:b/>
              </w:rPr>
            </w:pPr>
          </w:p>
        </w:tc>
        <w:tc>
          <w:tcPr>
            <w:tcW w:w="7304" w:type="dxa"/>
            <w:shd w:val="clear" w:color="auto" w:fill="auto"/>
          </w:tcPr>
          <w:p w:rsidR="002B4B5B" w:rsidRPr="0037788E" w:rsidRDefault="002B4B5B" w:rsidP="002B4B5B">
            <w:pPr>
              <w:ind w:left="-104"/>
              <w:jc w:val="center"/>
              <w:rPr>
                <w:rFonts w:ascii="Garamond" w:hAnsi="Garamond" w:cs="Arial"/>
                <w:b/>
                <w:i/>
              </w:rPr>
            </w:pPr>
            <w:r w:rsidRPr="0037788E">
              <w:rPr>
                <w:rFonts w:ascii="Garamond" w:hAnsi="Garamond" w:cs="Arial"/>
                <w:b/>
                <w:i/>
              </w:rPr>
              <w:t>Abstract</w:t>
            </w:r>
          </w:p>
          <w:p w:rsidR="002B4B5B" w:rsidRPr="0037788E" w:rsidRDefault="002B4B5B" w:rsidP="00F2575F">
            <w:pPr>
              <w:pStyle w:val="NoSpacing"/>
              <w:rPr>
                <w:rFonts w:ascii="Garamond" w:hAnsi="Garamond"/>
                <w:bCs/>
                <w:i/>
                <w:iCs/>
                <w:color w:val="FF0000"/>
              </w:rPr>
            </w:pPr>
            <w:r w:rsidRPr="0037788E">
              <w:rPr>
                <w:rStyle w:val="y2iqfc"/>
                <w:rFonts w:ascii="Garamond" w:hAnsi="Garamond"/>
                <w:b/>
                <w:i/>
                <w:iCs/>
                <w:color w:val="252525"/>
              </w:rPr>
              <w:t>Background:</w:t>
            </w:r>
            <w:r w:rsidRPr="0037788E">
              <w:rPr>
                <w:rStyle w:val="y2iqfc"/>
                <w:rFonts w:ascii="Garamond" w:hAnsi="Garamond"/>
                <w:i/>
                <w:iCs/>
                <w:color w:val="252525"/>
              </w:rPr>
              <w:t xml:space="preserve"> Stunting in Indonesia in 2021 will 24.4%; Southeast Sulawesi is included in the top 5 highest stunting rates in Indonesia (30.02%), where Kendari City's (24.0%) cases spread across 10 sub-districts, one of which is the Puuwatu sub-district with 49 cases (1.51%). </w:t>
            </w:r>
            <w:r w:rsidRPr="0037788E">
              <w:rPr>
                <w:rStyle w:val="y2iqfc"/>
                <w:rFonts w:ascii="Garamond" w:hAnsi="Garamond"/>
                <w:b/>
                <w:i/>
                <w:iCs/>
                <w:color w:val="252525"/>
              </w:rPr>
              <w:t>Purpose:</w:t>
            </w:r>
            <w:r w:rsidRPr="0037788E">
              <w:rPr>
                <w:rStyle w:val="y2iqfc"/>
                <w:rFonts w:ascii="Garamond" w:hAnsi="Garamond"/>
                <w:i/>
                <w:iCs/>
                <w:color w:val="252525"/>
              </w:rPr>
              <w:t xml:space="preserve"> This study aims to provide an analysis of the determinants that influence the incidence of stunting in children under five in the working area of the Puuwatu Health Center, Kendari City, in 2022. </w:t>
            </w:r>
            <w:r w:rsidRPr="0037788E">
              <w:rPr>
                <w:rStyle w:val="y2iqfc"/>
                <w:rFonts w:ascii="Garamond" w:hAnsi="Garamond"/>
                <w:b/>
                <w:i/>
                <w:iCs/>
                <w:color w:val="252525"/>
              </w:rPr>
              <w:t>Method:</w:t>
            </w:r>
            <w:r w:rsidRPr="0037788E">
              <w:rPr>
                <w:rStyle w:val="y2iqfc"/>
                <w:rFonts w:ascii="Garamond" w:hAnsi="Garamond"/>
                <w:i/>
                <w:iCs/>
                <w:color w:val="252525"/>
              </w:rPr>
              <w:t xml:space="preserve"> Research This is an observational study with a case-control research design. The number of respondents was 80, divided into two groups: 40 cases and 40 controls. The formula used to determine the number of Lemeshow samples Analyzed using the chi-square test with a P value of 0.05 and the odds ratio (OR). The variables in this study were the mother's knowledge, exclusive breastfeeding, and family income. </w:t>
            </w:r>
            <w:r w:rsidRPr="0037788E">
              <w:rPr>
                <w:rStyle w:val="y2iqfc"/>
                <w:rFonts w:ascii="Garamond" w:hAnsi="Garamond"/>
                <w:b/>
                <w:i/>
                <w:iCs/>
                <w:color w:val="252525"/>
              </w:rPr>
              <w:t>Results:</w:t>
            </w:r>
            <w:r w:rsidRPr="0037788E">
              <w:rPr>
                <w:rStyle w:val="y2iqfc"/>
                <w:rFonts w:ascii="Garamond" w:hAnsi="Garamond"/>
                <w:i/>
                <w:iCs/>
                <w:color w:val="252525"/>
              </w:rPr>
              <w:t xml:space="preserve"> Mother's knowledge (P = 0.004; OR = 3.857; 95%; CI 1.526–9.750); history of exclusive breastfeeding (P = 0.006; OR = 3.67; 95%; CI 1.42–9.47); income family (P = 0.000; OR = 5.57; 95%; CI 2.1–14.6). </w:t>
            </w:r>
            <w:r w:rsidRPr="0037788E">
              <w:rPr>
                <w:rStyle w:val="y2iqfc"/>
                <w:rFonts w:ascii="Garamond" w:hAnsi="Garamond"/>
                <w:b/>
                <w:i/>
                <w:iCs/>
                <w:color w:val="252525"/>
              </w:rPr>
              <w:t>Conclusion</w:t>
            </w:r>
            <w:r w:rsidRPr="0037788E">
              <w:rPr>
                <w:rStyle w:val="y2iqfc"/>
                <w:rFonts w:ascii="Garamond" w:hAnsi="Garamond"/>
                <w:i/>
                <w:iCs/>
                <w:color w:val="252525"/>
              </w:rPr>
              <w:t>: There is a relationship between a mother's knowledge, exclusive breastfeeding, and family income and the incidence of stunting, which carries a large risk</w:t>
            </w:r>
          </w:p>
          <w:p w:rsidR="002B4B5B" w:rsidRPr="0037788E" w:rsidRDefault="002B4B5B" w:rsidP="00F2575F">
            <w:pPr>
              <w:jc w:val="both"/>
              <w:rPr>
                <w:rFonts w:ascii="Garamond" w:hAnsi="Garamond" w:cs="Arial"/>
                <w:i/>
                <w:iCs/>
              </w:rPr>
            </w:pPr>
          </w:p>
        </w:tc>
      </w:tr>
    </w:tbl>
    <w:p w:rsidR="002B4B5B" w:rsidRDefault="002B4B5B" w:rsidP="007455A3">
      <w:pPr>
        <w:pStyle w:val="Title"/>
        <w:spacing w:line="235" w:lineRule="auto"/>
        <w:rPr>
          <w:rFonts w:ascii="Garamond" w:hAnsi="Garamond"/>
          <w:noProof/>
        </w:rPr>
      </w:pPr>
    </w:p>
    <w:p w:rsidR="00950BAA" w:rsidRDefault="00950BAA" w:rsidP="007455A3">
      <w:pPr>
        <w:pStyle w:val="Heading1"/>
        <w:spacing w:line="259" w:lineRule="exact"/>
        <w:jc w:val="left"/>
        <w:rPr>
          <w:rFonts w:ascii="Garamond" w:hAnsi="Garamond"/>
          <w:w w:val="105"/>
        </w:rPr>
        <w:sectPr w:rsidR="00950BAA" w:rsidSect="0037788E">
          <w:headerReference w:type="even" r:id="rId9"/>
          <w:headerReference w:type="default" r:id="rId10"/>
          <w:footerReference w:type="even" r:id="rId11"/>
          <w:footerReference w:type="default" r:id="rId12"/>
          <w:pgSz w:w="11910" w:h="16840"/>
          <w:pgMar w:top="1620" w:right="1280" w:bottom="1140" w:left="1220" w:header="765" w:footer="935" w:gutter="0"/>
          <w:pgNumType w:start="23"/>
          <w:cols w:space="720"/>
        </w:sectPr>
      </w:pPr>
    </w:p>
    <w:p w:rsidR="007455A3" w:rsidRPr="00AC3ECF" w:rsidRDefault="007455A3" w:rsidP="00B10862">
      <w:pPr>
        <w:pStyle w:val="Heading1"/>
        <w:spacing w:line="259" w:lineRule="exact"/>
        <w:ind w:left="0"/>
        <w:jc w:val="left"/>
        <w:rPr>
          <w:rFonts w:ascii="Garamond" w:hAnsi="Garamond"/>
        </w:rPr>
      </w:pPr>
      <w:r w:rsidRPr="00AC3ECF">
        <w:rPr>
          <w:rFonts w:ascii="Garamond" w:hAnsi="Garamond"/>
          <w:w w:val="105"/>
        </w:rPr>
        <w:lastRenderedPageBreak/>
        <w:t>PENDAHULUAN</w:t>
      </w:r>
    </w:p>
    <w:p w:rsidR="00E90E97" w:rsidRPr="009A6BFF" w:rsidRDefault="00E90E97" w:rsidP="00950BAA">
      <w:pPr>
        <w:pStyle w:val="BodyText"/>
        <w:tabs>
          <w:tab w:val="left" w:pos="3297"/>
        </w:tabs>
        <w:spacing w:before="6" w:line="235" w:lineRule="auto"/>
        <w:ind w:left="0" w:right="38" w:firstLine="719"/>
        <w:rPr>
          <w:rFonts w:ascii="Garamond" w:hAnsi="Garamond"/>
          <w:color w:val="000000" w:themeColor="text1"/>
        </w:rPr>
      </w:pPr>
      <w:proofErr w:type="gramStart"/>
      <w:r w:rsidRPr="009A6BFF">
        <w:rPr>
          <w:rFonts w:ascii="Garamond" w:hAnsi="Garamond"/>
          <w:i/>
          <w:color w:val="000000" w:themeColor="text1"/>
        </w:rPr>
        <w:t>Stunting</w:t>
      </w:r>
      <w:r w:rsidRPr="009A6BFF">
        <w:rPr>
          <w:rFonts w:ascii="Garamond" w:hAnsi="Garamond"/>
          <w:color w:val="000000" w:themeColor="text1"/>
        </w:rPr>
        <w:t xml:space="preserve"> merupakan suatu keadaan dimana anak mengalami gangguan pertumbuhan, sehingga tinggi badan anak tidak sesuai dengan umurnya atau usianya, sebagai dampak dari masalah gizi kronis yaitu </w:t>
      </w:r>
      <w:r w:rsidRPr="009A6BFF">
        <w:rPr>
          <w:rFonts w:ascii="Garamond" w:hAnsi="Garamond"/>
          <w:color w:val="000000" w:themeColor="text1"/>
        </w:rPr>
        <w:lastRenderedPageBreak/>
        <w:t>kekurangan asupan gizi dalam waktu yang lama.</w:t>
      </w:r>
      <w:proofErr w:type="gramEnd"/>
      <w:r w:rsidRPr="009A6BFF">
        <w:rPr>
          <w:rFonts w:ascii="Garamond" w:hAnsi="Garamond"/>
          <w:color w:val="000000" w:themeColor="text1"/>
        </w:rPr>
        <w:t xml:space="preserve"> </w:t>
      </w:r>
      <w:proofErr w:type="gramStart"/>
      <w:r w:rsidRPr="009A6BFF">
        <w:rPr>
          <w:rFonts w:ascii="Garamond" w:hAnsi="Garamond"/>
          <w:color w:val="000000" w:themeColor="text1"/>
        </w:rPr>
        <w:t xml:space="preserve">Untuk mengetahui status balita </w:t>
      </w:r>
      <w:r w:rsidRPr="009A6BFF">
        <w:rPr>
          <w:rFonts w:ascii="Garamond" w:hAnsi="Garamond"/>
          <w:i/>
          <w:color w:val="000000" w:themeColor="text1"/>
        </w:rPr>
        <w:t>stunting</w:t>
      </w:r>
      <w:r w:rsidRPr="009A6BFF">
        <w:rPr>
          <w:rFonts w:ascii="Garamond" w:hAnsi="Garamond"/>
          <w:color w:val="000000" w:themeColor="text1"/>
        </w:rPr>
        <w:t xml:space="preserve"> atau tidak, indeks yang digunakan adalah </w:t>
      </w:r>
      <w:r w:rsidR="00AC3ECF" w:rsidRPr="009A6BFF">
        <w:rPr>
          <w:rFonts w:ascii="Garamond" w:hAnsi="Garamond"/>
          <w:color w:val="000000" w:themeColor="text1"/>
        </w:rPr>
        <w:t xml:space="preserve">ukuran antropometri yang merujuk pada </w:t>
      </w:r>
      <w:r w:rsidRPr="009A6BFF">
        <w:rPr>
          <w:rFonts w:ascii="Garamond" w:hAnsi="Garamond"/>
          <w:color w:val="000000" w:themeColor="text1"/>
        </w:rPr>
        <w:t>indeks panjang badan menurut umur/tinggi badan menurut umur (PB/U atau TB/U</w:t>
      </w:r>
      <w:r w:rsidR="00AC3ECF" w:rsidRPr="009A6BFF">
        <w:rPr>
          <w:rFonts w:ascii="Garamond" w:hAnsi="Garamond"/>
          <w:color w:val="000000" w:themeColor="text1"/>
        </w:rPr>
        <w:t xml:space="preserve">) </w:t>
      </w:r>
      <w:r w:rsidRPr="009A6BFF">
        <w:rPr>
          <w:rFonts w:ascii="Garamond" w:hAnsi="Garamond"/>
          <w:color w:val="000000" w:themeColor="text1"/>
        </w:rPr>
        <w:lastRenderedPageBreak/>
        <w:t>(Permenkes RI, 2020).</w:t>
      </w:r>
      <w:proofErr w:type="gramEnd"/>
    </w:p>
    <w:p w:rsidR="00E90E97" w:rsidRPr="009A6BFF" w:rsidRDefault="00E90E97" w:rsidP="00950BAA">
      <w:pPr>
        <w:pStyle w:val="BodyText"/>
        <w:spacing w:line="235" w:lineRule="auto"/>
        <w:ind w:left="0" w:right="39" w:firstLine="719"/>
        <w:rPr>
          <w:rFonts w:ascii="Garamond" w:hAnsi="Garamond"/>
          <w:color w:val="000000" w:themeColor="text1"/>
        </w:rPr>
      </w:pPr>
      <w:proofErr w:type="gramStart"/>
      <w:r w:rsidRPr="009A6BFF">
        <w:rPr>
          <w:rFonts w:ascii="Garamond" w:hAnsi="Garamond"/>
          <w:color w:val="000000" w:themeColor="text1"/>
        </w:rPr>
        <w:t xml:space="preserve">Kejadian </w:t>
      </w:r>
      <w:r w:rsidRPr="009A6BFF">
        <w:rPr>
          <w:rFonts w:ascii="Garamond" w:hAnsi="Garamond"/>
          <w:i/>
          <w:color w:val="000000" w:themeColor="text1"/>
        </w:rPr>
        <w:t>stunting</w:t>
      </w:r>
      <w:r w:rsidRPr="009A6BFF">
        <w:rPr>
          <w:rFonts w:ascii="Garamond" w:hAnsi="Garamond"/>
          <w:color w:val="000000" w:themeColor="text1"/>
        </w:rPr>
        <w:t xml:space="preserve"> di dunia meningkat dalam urun waktu 10 tahun terakhir.</w:t>
      </w:r>
      <w:proofErr w:type="gramEnd"/>
      <w:r w:rsidRPr="009A6BFF">
        <w:rPr>
          <w:rFonts w:ascii="Garamond" w:hAnsi="Garamond"/>
          <w:color w:val="000000" w:themeColor="text1"/>
        </w:rPr>
        <w:t xml:space="preserve"> Health Organization sebagai Badan Kesehatan Dunia maksimal sebesar 20% di setiap negara, pada tahun 2020 Indonesia masih mencapai 27,7%. </w:t>
      </w:r>
      <w:proofErr w:type="gramStart"/>
      <w:r w:rsidRPr="009A6BFF">
        <w:rPr>
          <w:rFonts w:ascii="Garamond" w:hAnsi="Garamond"/>
          <w:color w:val="000000" w:themeColor="text1"/>
        </w:rPr>
        <w:t>Lebih dari di dunia berasal dari Asia (54%) sedangkan berasal dari Afrika (40%).</w:t>
      </w:r>
      <w:proofErr w:type="gramEnd"/>
      <w:r w:rsidRPr="009A6BFF">
        <w:rPr>
          <w:rFonts w:ascii="Garamond" w:hAnsi="Garamond"/>
          <w:color w:val="000000" w:themeColor="text1"/>
        </w:rPr>
        <w:t xml:space="preserve"> Sebanyak 54% (78</w:t>
      </w:r>
      <w:proofErr w:type="gramStart"/>
      <w:r w:rsidRPr="009A6BFF">
        <w:rPr>
          <w:rFonts w:ascii="Garamond" w:hAnsi="Garamond"/>
          <w:color w:val="000000" w:themeColor="text1"/>
        </w:rPr>
        <w:t>,2</w:t>
      </w:r>
      <w:proofErr w:type="gramEnd"/>
      <w:r w:rsidRPr="009A6BFF">
        <w:rPr>
          <w:rFonts w:ascii="Garamond" w:hAnsi="Garamond"/>
          <w:color w:val="000000" w:themeColor="text1"/>
        </w:rPr>
        <w:t xml:space="preserve"> juta) di Asia, proporsi terbanyak berasal dari Asia paling sedikit berasal dari Asia Tengah (0,8%). Bank Group Joint Child Malnutrition Estimates, prevalensi </w:t>
      </w:r>
      <w:r w:rsidRPr="009A6BFF">
        <w:rPr>
          <w:rFonts w:ascii="Garamond" w:hAnsi="Garamond"/>
          <w:i/>
          <w:color w:val="000000" w:themeColor="text1"/>
        </w:rPr>
        <w:t>stunting</w:t>
      </w:r>
      <w:r w:rsidRPr="009A6BFF">
        <w:rPr>
          <w:rFonts w:ascii="Garamond" w:hAnsi="Garamond"/>
          <w:color w:val="000000" w:themeColor="text1"/>
        </w:rPr>
        <w:t xml:space="preserve"> oleh World Health Organization ke dalam negara ketiga dengan prevalensi balita tertinggi di regional Asia Tenggara/South-East Asia Regional (SEAR) yaitu 27</w:t>
      </w:r>
      <w:proofErr w:type="gramStart"/>
      <w:r w:rsidRPr="009A6BFF">
        <w:rPr>
          <w:rFonts w:ascii="Garamond" w:hAnsi="Garamond"/>
          <w:color w:val="000000" w:themeColor="text1"/>
        </w:rPr>
        <w:t>,7</w:t>
      </w:r>
      <w:proofErr w:type="gramEnd"/>
      <w:r w:rsidRPr="009A6BFF">
        <w:rPr>
          <w:rFonts w:ascii="Garamond" w:hAnsi="Garamond"/>
          <w:color w:val="000000" w:themeColor="text1"/>
        </w:rPr>
        <w:t>% pada Tahun 2019 (WHO, 2020)</w:t>
      </w:r>
    </w:p>
    <w:p w:rsidR="00E90E97" w:rsidRPr="009A6BFF" w:rsidRDefault="00E90E97" w:rsidP="00950BAA">
      <w:pPr>
        <w:pStyle w:val="BodyText"/>
        <w:spacing w:line="235" w:lineRule="auto"/>
        <w:ind w:left="0" w:right="38" w:firstLine="719"/>
        <w:rPr>
          <w:rFonts w:ascii="Garamond" w:hAnsi="Garamond"/>
          <w:color w:val="000000" w:themeColor="text1"/>
        </w:rPr>
      </w:pPr>
      <w:r w:rsidRPr="009A6BFF">
        <w:rPr>
          <w:rFonts w:ascii="Garamond" w:hAnsi="Garamond"/>
          <w:color w:val="000000" w:themeColor="text1"/>
        </w:rPr>
        <w:t xml:space="preserve">Pada tahun 2021 Berdasarkan data Organisasi </w:t>
      </w:r>
      <w:r w:rsidRPr="009A6BFF">
        <w:rPr>
          <w:rFonts w:ascii="Garamond" w:hAnsi="Garamond"/>
          <w:i/>
          <w:color w:val="000000" w:themeColor="text1"/>
        </w:rPr>
        <w:t>United Nations Children’s Fund</w:t>
      </w:r>
      <w:r w:rsidRPr="009A6BFF">
        <w:rPr>
          <w:rFonts w:ascii="Garamond" w:hAnsi="Garamond"/>
          <w:color w:val="000000" w:themeColor="text1"/>
        </w:rPr>
        <w:t xml:space="preserve">  (UNICEF) jumlah balita </w:t>
      </w:r>
      <w:r w:rsidRPr="009A6BFF">
        <w:rPr>
          <w:rFonts w:ascii="Garamond" w:hAnsi="Garamond"/>
          <w:i/>
          <w:color w:val="000000" w:themeColor="text1"/>
        </w:rPr>
        <w:t>stunting</w:t>
      </w:r>
      <w:r w:rsidRPr="009A6BFF">
        <w:rPr>
          <w:rFonts w:ascii="Garamond" w:hAnsi="Garamond"/>
          <w:color w:val="000000" w:themeColor="text1"/>
        </w:rPr>
        <w:t xml:space="preserve"> di dunia adalah sebesar 149 juta balita. Dari jumlah ini, 81</w:t>
      </w:r>
      <w:proofErr w:type="gramStart"/>
      <w:r w:rsidRPr="009A6BFF">
        <w:rPr>
          <w:rFonts w:ascii="Garamond" w:hAnsi="Garamond"/>
          <w:color w:val="000000" w:themeColor="text1"/>
        </w:rPr>
        <w:t>,7</w:t>
      </w:r>
      <w:proofErr w:type="gramEnd"/>
      <w:r w:rsidRPr="009A6BFF">
        <w:rPr>
          <w:rFonts w:ascii="Garamond" w:hAnsi="Garamond"/>
          <w:color w:val="000000" w:themeColor="text1"/>
        </w:rPr>
        <w:t xml:space="preserve"> juta (55%) balita </w:t>
      </w:r>
      <w:r w:rsidRPr="009A6BFF">
        <w:rPr>
          <w:rFonts w:ascii="Garamond" w:hAnsi="Garamond"/>
          <w:i/>
          <w:color w:val="000000" w:themeColor="text1"/>
        </w:rPr>
        <w:t xml:space="preserve">stunting </w:t>
      </w:r>
      <w:r w:rsidRPr="009A6BFF">
        <w:rPr>
          <w:rFonts w:ascii="Garamond" w:hAnsi="Garamond"/>
          <w:color w:val="000000" w:themeColor="text1"/>
        </w:rPr>
        <w:t xml:space="preserve">berada di Asia, dan 39% berada di Afrika. Asia Tenggara merupakan wilayah dengan angka </w:t>
      </w:r>
      <w:r w:rsidRPr="009A6BFF">
        <w:rPr>
          <w:rFonts w:ascii="Garamond" w:hAnsi="Garamond"/>
          <w:i/>
          <w:color w:val="000000" w:themeColor="text1"/>
        </w:rPr>
        <w:t>stunting</w:t>
      </w:r>
      <w:r w:rsidRPr="009A6BFF">
        <w:rPr>
          <w:rFonts w:ascii="Garamond" w:hAnsi="Garamond"/>
          <w:color w:val="000000" w:themeColor="text1"/>
        </w:rPr>
        <w:t xml:space="preserve"> tertinggi kedua setelah Asia Selatan yaitu sebesar 14,4 juta (25,0%) balita (UNICEF, 2021) dalam (Herbawani C.K, </w:t>
      </w:r>
      <w:r w:rsidRPr="009A6BFF">
        <w:rPr>
          <w:rFonts w:ascii="Garamond" w:hAnsi="Garamond"/>
          <w:i/>
          <w:color w:val="000000" w:themeColor="text1"/>
        </w:rPr>
        <w:t>et al</w:t>
      </w:r>
      <w:r w:rsidRPr="009A6BFF">
        <w:rPr>
          <w:rFonts w:ascii="Garamond" w:hAnsi="Garamond"/>
          <w:color w:val="000000" w:themeColor="text1"/>
        </w:rPr>
        <w:t>, 2022).</w:t>
      </w:r>
    </w:p>
    <w:p w:rsidR="00E90E97" w:rsidRPr="009A6BFF" w:rsidRDefault="00E90E97" w:rsidP="00950BAA">
      <w:pPr>
        <w:pStyle w:val="BodyText"/>
        <w:spacing w:line="235" w:lineRule="auto"/>
        <w:ind w:left="0" w:right="38" w:firstLine="719"/>
        <w:rPr>
          <w:rFonts w:ascii="Garamond" w:hAnsi="Garamond"/>
          <w:color w:val="000000" w:themeColor="text1"/>
        </w:rPr>
      </w:pPr>
      <w:r w:rsidRPr="009A6BFF">
        <w:rPr>
          <w:rFonts w:ascii="Garamond" w:hAnsi="Garamond"/>
          <w:color w:val="000000" w:themeColor="text1"/>
        </w:rPr>
        <w:t xml:space="preserve">Studi Status Gizi Indonesia (SSGI) 2021 yang dilakukan badan penelitian dan pengembangan kesehatan kementrian kesehatan prevalensi </w:t>
      </w:r>
      <w:r w:rsidRPr="009A6BFF">
        <w:rPr>
          <w:rFonts w:ascii="Garamond" w:hAnsi="Garamond"/>
          <w:i/>
          <w:color w:val="000000" w:themeColor="text1"/>
        </w:rPr>
        <w:t>stunting</w:t>
      </w:r>
      <w:r w:rsidRPr="009A6BFF">
        <w:rPr>
          <w:rFonts w:ascii="Garamond" w:hAnsi="Garamond"/>
          <w:color w:val="000000" w:themeColor="text1"/>
        </w:rPr>
        <w:t xml:space="preserve"> di Indonesia lebih baik dibandingkan Myanmar 35%, akan tetapi masih lebih tinggi dari Vietnam (23%), Malaysia (17%,) Thailand (16%) dan Singapura (4%). </w:t>
      </w:r>
      <w:proofErr w:type="gramStart"/>
      <w:r w:rsidR="00AC3ECF" w:rsidRPr="009A6BFF">
        <w:rPr>
          <w:rFonts w:ascii="Garamond" w:hAnsi="Garamond"/>
          <w:color w:val="000000" w:themeColor="text1"/>
        </w:rPr>
        <w:t xml:space="preserve">Jika merujuk data dari kemenkes, terjadi penurunan prevalensi </w:t>
      </w:r>
      <w:r w:rsidRPr="009A6BFF">
        <w:rPr>
          <w:rFonts w:ascii="Garamond" w:hAnsi="Garamond"/>
          <w:i/>
          <w:color w:val="000000" w:themeColor="text1"/>
        </w:rPr>
        <w:t>stunting</w:t>
      </w:r>
      <w:r w:rsidR="00AC3ECF" w:rsidRPr="009A6BFF">
        <w:rPr>
          <w:rFonts w:ascii="Garamond" w:hAnsi="Garamond"/>
          <w:i/>
          <w:color w:val="000000" w:themeColor="text1"/>
        </w:rPr>
        <w:t xml:space="preserve"> </w:t>
      </w:r>
      <w:r w:rsidR="00AC3ECF" w:rsidRPr="009A6BFF">
        <w:rPr>
          <w:rFonts w:ascii="Garamond" w:hAnsi="Garamond"/>
          <w:iCs/>
          <w:color w:val="000000" w:themeColor="text1"/>
        </w:rPr>
        <w:t>di Indonesia</w:t>
      </w:r>
      <w:r w:rsidRPr="009A6BFF">
        <w:rPr>
          <w:rFonts w:ascii="Garamond" w:hAnsi="Garamond"/>
          <w:color w:val="000000" w:themeColor="text1"/>
        </w:rPr>
        <w:t>.</w:t>
      </w:r>
      <w:proofErr w:type="gramEnd"/>
      <w:r w:rsidRPr="009A6BFF">
        <w:rPr>
          <w:rFonts w:ascii="Garamond" w:hAnsi="Garamond"/>
          <w:color w:val="000000" w:themeColor="text1"/>
        </w:rPr>
        <w:t xml:space="preserve"> Akan tetapi, angka prevalensi </w:t>
      </w:r>
      <w:r w:rsidRPr="009A6BFF">
        <w:rPr>
          <w:rFonts w:ascii="Garamond" w:hAnsi="Garamond"/>
          <w:i/>
          <w:color w:val="000000" w:themeColor="text1"/>
        </w:rPr>
        <w:t>stunting</w:t>
      </w:r>
      <w:r w:rsidRPr="009A6BFF">
        <w:rPr>
          <w:rFonts w:ascii="Garamond" w:hAnsi="Garamond"/>
          <w:color w:val="000000" w:themeColor="text1"/>
        </w:rPr>
        <w:t xml:space="preserve"> saat ini masih jauh dari target 14% yang harus dicapai pada tahun 2024 atau sebanyak 5,33 juta balita yang masih mengalami </w:t>
      </w:r>
      <w:r w:rsidRPr="009A6BFF">
        <w:rPr>
          <w:rFonts w:ascii="Garamond" w:hAnsi="Garamond"/>
          <w:i/>
          <w:color w:val="000000" w:themeColor="text1"/>
        </w:rPr>
        <w:t>stunting</w:t>
      </w:r>
      <w:r w:rsidRPr="009A6BFF">
        <w:rPr>
          <w:rFonts w:ascii="Garamond" w:hAnsi="Garamond"/>
          <w:color w:val="000000" w:themeColor="text1"/>
        </w:rPr>
        <w:t xml:space="preserve">. </w:t>
      </w:r>
      <w:proofErr w:type="gramStart"/>
      <w:r w:rsidRPr="009A6BFF">
        <w:rPr>
          <w:rFonts w:ascii="Garamond" w:hAnsi="Garamond"/>
          <w:i/>
          <w:color w:val="000000" w:themeColor="text1"/>
        </w:rPr>
        <w:t>Stunting</w:t>
      </w:r>
      <w:r w:rsidRPr="009A6BFF">
        <w:rPr>
          <w:rFonts w:ascii="Garamond" w:hAnsi="Garamond"/>
          <w:color w:val="000000" w:themeColor="text1"/>
        </w:rPr>
        <w:t xml:space="preserve"> merupakan permasalahan global dan diperkirakan sejumlah 149 juta balita mengalami </w:t>
      </w:r>
      <w:r w:rsidRPr="009A6BFF">
        <w:rPr>
          <w:rFonts w:ascii="Garamond" w:hAnsi="Garamond"/>
          <w:i/>
          <w:color w:val="000000" w:themeColor="text1"/>
        </w:rPr>
        <w:t>stunting</w:t>
      </w:r>
      <w:r w:rsidRPr="009A6BFF">
        <w:rPr>
          <w:rFonts w:ascii="Garamond" w:hAnsi="Garamond"/>
          <w:color w:val="000000" w:themeColor="text1"/>
        </w:rPr>
        <w:t xml:space="preserve"> pada Tahun 2018.</w:t>
      </w:r>
      <w:proofErr w:type="gramEnd"/>
      <w:r w:rsidRPr="009A6BFF">
        <w:rPr>
          <w:rFonts w:ascii="Garamond" w:hAnsi="Garamond"/>
          <w:color w:val="000000" w:themeColor="text1"/>
        </w:rPr>
        <w:t xml:space="preserve"> Tren </w:t>
      </w:r>
      <w:r w:rsidRPr="009A6BFF">
        <w:rPr>
          <w:rFonts w:ascii="Garamond" w:hAnsi="Garamond"/>
          <w:i/>
          <w:color w:val="000000" w:themeColor="text1"/>
        </w:rPr>
        <w:t>stunting</w:t>
      </w:r>
      <w:r w:rsidRPr="009A6BFF">
        <w:rPr>
          <w:rFonts w:ascii="Garamond" w:hAnsi="Garamond"/>
          <w:color w:val="000000" w:themeColor="text1"/>
        </w:rPr>
        <w:t xml:space="preserve"> </w:t>
      </w:r>
      <w:r w:rsidR="004C5CFA" w:rsidRPr="009A6BFF">
        <w:rPr>
          <w:rFonts w:ascii="Garamond" w:hAnsi="Garamond"/>
          <w:color w:val="000000" w:themeColor="text1"/>
        </w:rPr>
        <w:t>di Indonesia menunjukan tren positif yaitu terjadi penurunan setipa tahunnya</w:t>
      </w:r>
      <w:r w:rsidRPr="009A6BFF">
        <w:rPr>
          <w:rFonts w:ascii="Garamond" w:hAnsi="Garamond"/>
          <w:color w:val="000000" w:themeColor="text1"/>
        </w:rPr>
        <w:t xml:space="preserve"> </w:t>
      </w:r>
      <w:r w:rsidR="004C5CFA" w:rsidRPr="009A6BFF">
        <w:rPr>
          <w:rFonts w:ascii="Garamond" w:hAnsi="Garamond"/>
          <w:color w:val="000000" w:themeColor="text1"/>
        </w:rPr>
        <w:t>misalkan pada tahun</w:t>
      </w:r>
      <w:r w:rsidRPr="009A6BFF">
        <w:rPr>
          <w:rFonts w:ascii="Garamond" w:hAnsi="Garamond"/>
          <w:color w:val="000000" w:themeColor="text1"/>
        </w:rPr>
        <w:t xml:space="preserve"> 2013, angka prevalensi </w:t>
      </w:r>
      <w:r w:rsidRPr="009A6BFF">
        <w:rPr>
          <w:rFonts w:ascii="Garamond" w:hAnsi="Garamond"/>
          <w:i/>
          <w:color w:val="000000" w:themeColor="text1"/>
        </w:rPr>
        <w:t>stunting</w:t>
      </w:r>
      <w:r w:rsidRPr="009A6BFF">
        <w:rPr>
          <w:rFonts w:ascii="Garamond" w:hAnsi="Garamond"/>
          <w:color w:val="000000" w:themeColor="text1"/>
        </w:rPr>
        <w:t xml:space="preserve"> berada pada angka (37</w:t>
      </w:r>
      <w:proofErr w:type="gramStart"/>
      <w:r w:rsidRPr="009A6BFF">
        <w:rPr>
          <w:rFonts w:ascii="Garamond" w:hAnsi="Garamond"/>
          <w:color w:val="000000" w:themeColor="text1"/>
        </w:rPr>
        <w:t>,2</w:t>
      </w:r>
      <w:proofErr w:type="gramEnd"/>
      <w:r w:rsidRPr="009A6BFF">
        <w:rPr>
          <w:rFonts w:ascii="Garamond" w:hAnsi="Garamond"/>
          <w:color w:val="000000" w:themeColor="text1"/>
        </w:rPr>
        <w:t>%). Lima tahun berikutnya, angka tersebut mengalami penurunan menjadi (30</w:t>
      </w:r>
      <w:proofErr w:type="gramStart"/>
      <w:r w:rsidRPr="009A6BFF">
        <w:rPr>
          <w:rFonts w:ascii="Garamond" w:hAnsi="Garamond"/>
          <w:color w:val="000000" w:themeColor="text1"/>
        </w:rPr>
        <w:t>,8</w:t>
      </w:r>
      <w:proofErr w:type="gramEnd"/>
      <w:r w:rsidRPr="009A6BFF">
        <w:rPr>
          <w:rFonts w:ascii="Garamond" w:hAnsi="Garamond"/>
          <w:color w:val="000000" w:themeColor="text1"/>
        </w:rPr>
        <w:t xml:space="preserve">%). Pada tahun 2019, </w:t>
      </w:r>
      <w:r w:rsidRPr="009A6BFF">
        <w:rPr>
          <w:rFonts w:ascii="Garamond" w:hAnsi="Garamond"/>
          <w:i/>
          <w:color w:val="000000" w:themeColor="text1"/>
        </w:rPr>
        <w:t>stunting</w:t>
      </w:r>
      <w:r w:rsidRPr="009A6BFF">
        <w:rPr>
          <w:rFonts w:ascii="Garamond" w:hAnsi="Garamond"/>
          <w:color w:val="000000" w:themeColor="text1"/>
        </w:rPr>
        <w:t xml:space="preserve"> juga mengalami penurunan menjadi (27</w:t>
      </w:r>
      <w:proofErr w:type="gramStart"/>
      <w:r w:rsidRPr="009A6BFF">
        <w:rPr>
          <w:rFonts w:ascii="Garamond" w:hAnsi="Garamond"/>
          <w:color w:val="000000" w:themeColor="text1"/>
        </w:rPr>
        <w:t>,7</w:t>
      </w:r>
      <w:proofErr w:type="gramEnd"/>
      <w:r w:rsidRPr="009A6BFF">
        <w:rPr>
          <w:rFonts w:ascii="Garamond" w:hAnsi="Garamond"/>
          <w:color w:val="000000" w:themeColor="text1"/>
        </w:rPr>
        <w:t xml:space="preserve">%). Pada </w:t>
      </w:r>
      <w:r w:rsidRPr="009A6BFF">
        <w:rPr>
          <w:rFonts w:ascii="Garamond" w:hAnsi="Garamond"/>
          <w:color w:val="000000" w:themeColor="text1"/>
        </w:rPr>
        <w:lastRenderedPageBreak/>
        <w:t>tahun 2020 turun menjadi (26</w:t>
      </w:r>
      <w:proofErr w:type="gramStart"/>
      <w:r w:rsidRPr="009A6BFF">
        <w:rPr>
          <w:rFonts w:ascii="Garamond" w:hAnsi="Garamond"/>
          <w:color w:val="000000" w:themeColor="text1"/>
        </w:rPr>
        <w:t>,9</w:t>
      </w:r>
      <w:proofErr w:type="gramEnd"/>
      <w:r w:rsidRPr="009A6BFF">
        <w:rPr>
          <w:rFonts w:ascii="Garamond" w:hAnsi="Garamond"/>
          <w:color w:val="000000" w:themeColor="text1"/>
        </w:rPr>
        <w:t>%)</w:t>
      </w:r>
      <w:r w:rsidR="004C5CFA" w:rsidRPr="009A6BFF">
        <w:rPr>
          <w:rFonts w:ascii="Garamond" w:hAnsi="Garamond"/>
          <w:color w:val="000000" w:themeColor="text1"/>
        </w:rPr>
        <w:t xml:space="preserve"> dan tahun 2021 menurun kembali menjadi (24,4%) </w:t>
      </w:r>
      <w:r w:rsidRPr="009A6BFF">
        <w:rPr>
          <w:rFonts w:ascii="Garamond" w:hAnsi="Garamond"/>
          <w:color w:val="000000" w:themeColor="text1"/>
        </w:rPr>
        <w:t xml:space="preserve">(Kemenkes RI, 2021). </w:t>
      </w:r>
    </w:p>
    <w:p w:rsidR="00CF5F94" w:rsidRPr="009A6BFF" w:rsidRDefault="00E90E97" w:rsidP="00950BAA">
      <w:pPr>
        <w:pStyle w:val="BodyText"/>
        <w:ind w:left="0" w:right="40" w:firstLine="720"/>
        <w:rPr>
          <w:rFonts w:ascii="Garamond" w:hAnsi="Garamond"/>
          <w:color w:val="000000" w:themeColor="text1"/>
        </w:rPr>
      </w:pPr>
      <w:r w:rsidRPr="009A6BFF">
        <w:rPr>
          <w:rFonts w:ascii="Garamond" w:hAnsi="Garamond"/>
          <w:color w:val="000000" w:themeColor="text1"/>
        </w:rPr>
        <w:t xml:space="preserve">Hasil Studi Status Gizi Indonesia (SSGI) 2021 tingkat Kabupaten/Kota, Nusa Tenggara Timur merupakan daerah dengan prevalensi </w:t>
      </w:r>
      <w:r w:rsidRPr="009A6BFF">
        <w:rPr>
          <w:rFonts w:ascii="Garamond" w:hAnsi="Garamond"/>
          <w:i/>
          <w:color w:val="000000" w:themeColor="text1"/>
        </w:rPr>
        <w:t>stunting</w:t>
      </w:r>
      <w:r w:rsidRPr="009A6BFF">
        <w:rPr>
          <w:rFonts w:ascii="Garamond" w:hAnsi="Garamond"/>
          <w:color w:val="000000" w:themeColor="text1"/>
        </w:rPr>
        <w:t xml:space="preserve"> tertinggi, yaitu 37</w:t>
      </w:r>
      <w:proofErr w:type="gramStart"/>
      <w:r w:rsidRPr="009A6BFF">
        <w:rPr>
          <w:rFonts w:ascii="Garamond" w:hAnsi="Garamond"/>
          <w:color w:val="000000" w:themeColor="text1"/>
        </w:rPr>
        <w:t>,8</w:t>
      </w:r>
      <w:proofErr w:type="gramEnd"/>
      <w:r w:rsidRPr="009A6BFF">
        <w:rPr>
          <w:rFonts w:ascii="Garamond" w:hAnsi="Garamond"/>
          <w:color w:val="000000" w:themeColor="text1"/>
        </w:rPr>
        <w:t>%. Provinsi Sulawesi Barat (33,8%), Aceh (33,2%), Nusa Tenggara Barat (31,4%), dan Sulawesi Tenggara (30,2%), Kalimantan Selatan (30,0%), Sulawesi Tengah (29,7%), Papua (29,5%), Gorontalo (29,0%), Maluku (28,7%), Kalimantan Utara (27,5%), Maluku Utara (27,5%), Kalimantan Tengah (27,4%), Sulawesi Selatan (27,4%), Papua Barat (26,2%), Sumatra Utara (25,6%), Sumatra Selatan (24,8%), Jawa Barat (24,5%), Banten (24,5%), Jawa Timur (23,5%), Sumatra Barat (23,3%), Kalimantan Timur (22,8%), Jambi (22,4%), Riau (22,3%), Bengkulu (22,1%), Sulawesi Utara (21,6%), Jawa Tengah (20,9%), Kep. Bangka Belitung (18</w:t>
      </w:r>
      <w:proofErr w:type="gramStart"/>
      <w:r w:rsidRPr="009A6BFF">
        <w:rPr>
          <w:rFonts w:ascii="Garamond" w:hAnsi="Garamond"/>
          <w:color w:val="000000" w:themeColor="text1"/>
        </w:rPr>
        <w:t>,6</w:t>
      </w:r>
      <w:proofErr w:type="gramEnd"/>
      <w:r w:rsidRPr="009A6BFF">
        <w:rPr>
          <w:rFonts w:ascii="Garamond" w:hAnsi="Garamond"/>
          <w:color w:val="000000" w:themeColor="text1"/>
        </w:rPr>
        <w:t>%), Lampung (18,5%), Kepulauan Riau (17,6%), Yogyakarta (17,3%), DKI Jakarta (16,8%) Dan Bali (19</w:t>
      </w:r>
      <w:proofErr w:type="gramStart"/>
      <w:r w:rsidRPr="009A6BFF">
        <w:rPr>
          <w:rFonts w:ascii="Garamond" w:hAnsi="Garamond"/>
          <w:color w:val="000000" w:themeColor="text1"/>
        </w:rPr>
        <w:t>,9</w:t>
      </w:r>
      <w:proofErr w:type="gramEnd"/>
      <w:r w:rsidRPr="009A6BFF">
        <w:rPr>
          <w:rFonts w:ascii="Garamond" w:hAnsi="Garamond"/>
          <w:color w:val="000000" w:themeColor="text1"/>
        </w:rPr>
        <w:t xml:space="preserve">%) </w:t>
      </w:r>
      <w:proofErr w:type="gramStart"/>
      <w:r w:rsidRPr="009A6BFF">
        <w:rPr>
          <w:rFonts w:ascii="Garamond" w:hAnsi="Garamond"/>
          <w:color w:val="000000" w:themeColor="text1"/>
        </w:rPr>
        <w:t>(Kemenkes, 2021).</w:t>
      </w:r>
      <w:proofErr w:type="gramEnd"/>
    </w:p>
    <w:p w:rsidR="00944670" w:rsidRPr="009A6BFF" w:rsidRDefault="00944670" w:rsidP="00950BAA">
      <w:pPr>
        <w:pStyle w:val="BodyText"/>
        <w:spacing w:line="235" w:lineRule="auto"/>
        <w:ind w:left="0" w:right="38" w:firstLine="719"/>
        <w:rPr>
          <w:rFonts w:ascii="Garamond" w:hAnsi="Garamond"/>
          <w:color w:val="000000" w:themeColor="text1"/>
        </w:rPr>
      </w:pPr>
      <w:proofErr w:type="gramStart"/>
      <w:r w:rsidRPr="009A6BFF">
        <w:rPr>
          <w:rFonts w:ascii="Garamond" w:hAnsi="Garamond"/>
          <w:color w:val="000000" w:themeColor="text1"/>
        </w:rPr>
        <w:t xml:space="preserve">Dinas Kesehatan Provinsi Sulawesi Tenggara anak balita 0-59 bulan yang mengalami </w:t>
      </w:r>
      <w:r w:rsidRPr="009A6BFF">
        <w:rPr>
          <w:rFonts w:ascii="Garamond" w:hAnsi="Garamond"/>
          <w:i/>
          <w:color w:val="000000" w:themeColor="text1"/>
        </w:rPr>
        <w:t>stunting</w:t>
      </w:r>
      <w:r w:rsidRPr="009A6BFF">
        <w:rPr>
          <w:rFonts w:ascii="Garamond" w:hAnsi="Garamond"/>
          <w:color w:val="000000" w:themeColor="text1"/>
        </w:rPr>
        <w:t xml:space="preserve"> mencapai angka 2.920 balita.</w:t>
      </w:r>
      <w:proofErr w:type="gramEnd"/>
      <w:r w:rsidRPr="009A6BFF">
        <w:rPr>
          <w:rFonts w:ascii="Garamond" w:hAnsi="Garamond"/>
          <w:color w:val="000000" w:themeColor="text1"/>
        </w:rPr>
        <w:t xml:space="preserve"> Angka ini dari penggabungan jumlah ukuran tumbuh pendek sekitar 1.811 orang dan sangat pendek </w:t>
      </w:r>
      <w:proofErr w:type="gramStart"/>
      <w:r w:rsidRPr="009A6BFF">
        <w:rPr>
          <w:rFonts w:ascii="Garamond" w:hAnsi="Garamond"/>
          <w:color w:val="000000" w:themeColor="text1"/>
        </w:rPr>
        <w:t>1.109 orang (Dinkes Provinsi Sultra 2020)</w:t>
      </w:r>
      <w:proofErr w:type="gramEnd"/>
      <w:r w:rsidRPr="009A6BFF">
        <w:rPr>
          <w:rFonts w:ascii="Garamond" w:hAnsi="Garamond"/>
          <w:color w:val="000000" w:themeColor="text1"/>
        </w:rPr>
        <w:t xml:space="preserve">. Hasil studi status gizi Indonesia SSGI 2021 Sulawesi Tenggara masuk dalam 5 besar angka </w:t>
      </w:r>
      <w:r w:rsidRPr="009A6BFF">
        <w:rPr>
          <w:rFonts w:ascii="Garamond" w:hAnsi="Garamond"/>
          <w:i/>
          <w:color w:val="000000" w:themeColor="text1"/>
        </w:rPr>
        <w:t>stunting</w:t>
      </w:r>
      <w:r w:rsidRPr="009A6BFF">
        <w:rPr>
          <w:rFonts w:ascii="Garamond" w:hAnsi="Garamond"/>
          <w:color w:val="000000" w:themeColor="text1"/>
        </w:rPr>
        <w:t xml:space="preserve"> tertinggi di Indonesia yaitu (30,02%). Angka </w:t>
      </w:r>
      <w:r w:rsidRPr="009A6BFF">
        <w:rPr>
          <w:rFonts w:ascii="Garamond" w:hAnsi="Garamond"/>
          <w:i/>
          <w:color w:val="000000" w:themeColor="text1"/>
        </w:rPr>
        <w:t>stunting</w:t>
      </w:r>
      <w:r w:rsidRPr="009A6BFF">
        <w:rPr>
          <w:rFonts w:ascii="Garamond" w:hAnsi="Garamond"/>
          <w:color w:val="000000" w:themeColor="text1"/>
        </w:rPr>
        <w:t xml:space="preserve"> di Sulawesi Tenggara masih berada di atas rata-rata nasional, karena angka kasus </w:t>
      </w:r>
      <w:r w:rsidRPr="009A6BFF">
        <w:rPr>
          <w:rFonts w:ascii="Garamond" w:hAnsi="Garamond"/>
          <w:i/>
          <w:color w:val="000000" w:themeColor="text1"/>
        </w:rPr>
        <w:t>stunting</w:t>
      </w:r>
      <w:r w:rsidRPr="009A6BFF">
        <w:rPr>
          <w:rFonts w:ascii="Garamond" w:hAnsi="Garamond"/>
          <w:color w:val="000000" w:themeColor="text1"/>
        </w:rPr>
        <w:t xml:space="preserve"> nasional hanya mencapai (24</w:t>
      </w:r>
      <w:proofErr w:type="gramStart"/>
      <w:r w:rsidRPr="009A6BFF">
        <w:rPr>
          <w:rFonts w:ascii="Garamond" w:hAnsi="Garamond"/>
          <w:color w:val="000000" w:themeColor="text1"/>
        </w:rPr>
        <w:t>,4</w:t>
      </w:r>
      <w:proofErr w:type="gramEnd"/>
      <w:r w:rsidRPr="009A6BFF">
        <w:rPr>
          <w:rFonts w:ascii="Garamond" w:hAnsi="Garamond"/>
          <w:color w:val="000000" w:themeColor="text1"/>
        </w:rPr>
        <w:t xml:space="preserve">%). Jika dilihat dari data perkabupaten kota yang tinggi berada di Buton Selatan (45,2%), Buton Tengah (24,7%), Buton (33,9%), Konawe Kepulauan (32,8%), Muna (30,8%), Konawe Utara (29,5%), Kolaka Utara (29,1%), Muna Barat (29,0%), Konawe Selatan (28,3%), Kota Bau-Bau (27,6%), Bombana (26,8%), Buton Utara (26,8%), Kolaka (26,5%), Konawe 926,2%), Wakatobi (26,0%), Kota Kendari (24,0%), dan Kolaka Timur (23,0%). Daerah kepulauan memiliki angka </w:t>
      </w:r>
      <w:r w:rsidRPr="009A6BFF">
        <w:rPr>
          <w:rFonts w:ascii="Garamond" w:hAnsi="Garamond"/>
          <w:i/>
          <w:color w:val="000000" w:themeColor="text1"/>
        </w:rPr>
        <w:t>stunting</w:t>
      </w:r>
      <w:r w:rsidRPr="009A6BFF">
        <w:rPr>
          <w:rFonts w:ascii="Garamond" w:hAnsi="Garamond"/>
          <w:color w:val="000000" w:themeColor="text1"/>
        </w:rPr>
        <w:t xml:space="preserve"> lebih rendah dibanding dengan Kabupaten/Kota yang tidak memiliki wilayah laut karena daerah </w:t>
      </w:r>
      <w:r w:rsidRPr="009A6BFF">
        <w:rPr>
          <w:rFonts w:ascii="Garamond" w:hAnsi="Garamond"/>
          <w:color w:val="000000" w:themeColor="text1"/>
        </w:rPr>
        <w:lastRenderedPageBreak/>
        <w:t xml:space="preserve">kepulauan memiliki ketersedianan gizi yang cukup dengan mengonsumsi ikan </w:t>
      </w:r>
      <w:proofErr w:type="gramStart"/>
      <w:r w:rsidRPr="009A6BFF">
        <w:rPr>
          <w:rFonts w:ascii="Garamond" w:hAnsi="Garamond"/>
          <w:color w:val="000000" w:themeColor="text1"/>
        </w:rPr>
        <w:t>segar</w:t>
      </w:r>
      <w:proofErr w:type="gramEnd"/>
      <w:r w:rsidRPr="009A6BFF">
        <w:rPr>
          <w:rFonts w:ascii="Garamond" w:hAnsi="Garamond"/>
          <w:color w:val="000000" w:themeColor="text1"/>
        </w:rPr>
        <w:t xml:space="preserve"> setiap harinya. </w:t>
      </w:r>
      <w:proofErr w:type="gramStart"/>
      <w:r w:rsidRPr="009A6BFF">
        <w:rPr>
          <w:rFonts w:ascii="Garamond" w:hAnsi="Garamond"/>
          <w:color w:val="000000" w:themeColor="text1"/>
        </w:rPr>
        <w:t xml:space="preserve">Hal tersebut tidak sesuai dengan fakta/kenyataan, dimana Kabupaten Kolaka Timur yang tidak memiliki wilayah laut, angka </w:t>
      </w:r>
      <w:r w:rsidRPr="009A6BFF">
        <w:rPr>
          <w:rFonts w:ascii="Garamond" w:hAnsi="Garamond"/>
          <w:i/>
          <w:color w:val="000000" w:themeColor="text1"/>
        </w:rPr>
        <w:t>stunting</w:t>
      </w:r>
      <w:r w:rsidRPr="009A6BFF">
        <w:rPr>
          <w:rFonts w:ascii="Garamond" w:hAnsi="Garamond"/>
          <w:color w:val="000000" w:themeColor="text1"/>
        </w:rPr>
        <w:t xml:space="preserve"> lebih rendah di bandingkan dengan daerah kepulauan yang ada di Sulawesi Tenggara (Kemenkes 2021).</w:t>
      </w:r>
      <w:proofErr w:type="gramEnd"/>
    </w:p>
    <w:p w:rsidR="00CF5F94" w:rsidRPr="009A6BFF" w:rsidRDefault="00944670" w:rsidP="00950BAA">
      <w:pPr>
        <w:pStyle w:val="BodyText"/>
        <w:spacing w:line="235" w:lineRule="auto"/>
        <w:ind w:left="0" w:right="38" w:firstLine="720"/>
        <w:rPr>
          <w:rFonts w:ascii="Garamond" w:hAnsi="Garamond"/>
          <w:color w:val="000000" w:themeColor="text1"/>
        </w:rPr>
      </w:pPr>
      <w:r w:rsidRPr="009A6BFF">
        <w:rPr>
          <w:rFonts w:ascii="Garamond" w:hAnsi="Garamond"/>
          <w:color w:val="000000" w:themeColor="text1"/>
        </w:rPr>
        <w:t xml:space="preserve">Data </w:t>
      </w:r>
      <w:r w:rsidRPr="009A6BFF">
        <w:rPr>
          <w:rFonts w:ascii="Garamond" w:hAnsi="Garamond"/>
          <w:i/>
          <w:color w:val="000000" w:themeColor="text1"/>
        </w:rPr>
        <w:t xml:space="preserve">stunting </w:t>
      </w:r>
      <w:r w:rsidRPr="009A6BFF">
        <w:rPr>
          <w:rFonts w:ascii="Garamond" w:hAnsi="Garamond"/>
          <w:color w:val="000000" w:themeColor="text1"/>
        </w:rPr>
        <w:t xml:space="preserve">Dinas Kesehatan Kota Kendari dari tiap perenam bulanya dari bulan Agustus 2021- Januari 2022, prevalensi balita </w:t>
      </w:r>
      <w:r w:rsidRPr="009A6BFF">
        <w:rPr>
          <w:rFonts w:ascii="Garamond" w:hAnsi="Garamond"/>
          <w:i/>
          <w:color w:val="000000" w:themeColor="text1"/>
        </w:rPr>
        <w:t>stunting</w:t>
      </w:r>
      <w:r w:rsidRPr="009A6BFF">
        <w:rPr>
          <w:rFonts w:ascii="Garamond" w:hAnsi="Garamond"/>
          <w:color w:val="000000" w:themeColor="text1"/>
        </w:rPr>
        <w:t xml:space="preserve"> 0-59 bulan dilihat dari perkecamatan adalah Baruga 9 kasus (0,41%), Puuwatu 49 kasus (1,51%) Mandonga 16 kasus (1,41%), Kadia 12 kaus (0,25%), Wua-Wua 22 kasus (1,77%), Poasia 9 kasus (0,49%), Abeli 3 kasus (0,22%), Nambo 4 kasus (0,55%), Kendari 44 kasus (1,84%) dan Kendari Barat 59 kasus (2,27%) </w:t>
      </w:r>
      <w:proofErr w:type="gramStart"/>
      <w:r w:rsidRPr="009A6BFF">
        <w:rPr>
          <w:rFonts w:ascii="Garamond" w:hAnsi="Garamond"/>
          <w:color w:val="000000" w:themeColor="text1"/>
        </w:rPr>
        <w:t>(Dinkes Kota Kendari 2021).</w:t>
      </w:r>
      <w:proofErr w:type="gramEnd"/>
      <w:r w:rsidRPr="009A6BFF">
        <w:rPr>
          <w:rFonts w:ascii="Garamond" w:hAnsi="Garamond"/>
          <w:color w:val="000000" w:themeColor="text1"/>
        </w:rPr>
        <w:t xml:space="preserve"> </w:t>
      </w:r>
    </w:p>
    <w:p w:rsidR="00CF5F94" w:rsidRPr="009A6BFF" w:rsidRDefault="00944670" w:rsidP="00950BAA">
      <w:pPr>
        <w:pStyle w:val="BodyText"/>
        <w:spacing w:line="235" w:lineRule="auto"/>
        <w:ind w:left="0" w:right="38" w:firstLine="720"/>
        <w:rPr>
          <w:rFonts w:ascii="Garamond" w:hAnsi="Garamond"/>
          <w:color w:val="000000" w:themeColor="text1"/>
        </w:rPr>
      </w:pPr>
      <w:r w:rsidRPr="009A6BFF">
        <w:rPr>
          <w:rFonts w:ascii="Garamond" w:hAnsi="Garamond"/>
          <w:color w:val="000000" w:themeColor="text1"/>
        </w:rPr>
        <w:t xml:space="preserve">Data </w:t>
      </w:r>
      <w:r w:rsidRPr="009A6BFF">
        <w:rPr>
          <w:rFonts w:ascii="Garamond" w:hAnsi="Garamond"/>
          <w:i/>
          <w:color w:val="000000" w:themeColor="text1"/>
        </w:rPr>
        <w:t>stunting</w:t>
      </w:r>
      <w:r w:rsidRPr="009A6BFF">
        <w:rPr>
          <w:rFonts w:ascii="Garamond" w:hAnsi="Garamond"/>
          <w:color w:val="000000" w:themeColor="text1"/>
        </w:rPr>
        <w:t xml:space="preserve"> tahun 2021 terlihat cukup tinggi, kasus </w:t>
      </w:r>
      <w:r w:rsidRPr="009A6BFF">
        <w:rPr>
          <w:rFonts w:ascii="Garamond" w:hAnsi="Garamond"/>
          <w:i/>
          <w:color w:val="000000" w:themeColor="text1"/>
        </w:rPr>
        <w:t>stunting</w:t>
      </w:r>
      <w:r w:rsidRPr="009A6BFF">
        <w:rPr>
          <w:rFonts w:ascii="Garamond" w:hAnsi="Garamond"/>
          <w:color w:val="000000" w:themeColor="text1"/>
        </w:rPr>
        <w:t xml:space="preserve"> di Sulawesi Tenggara terkhusus di Kota Kendari dari 11 Kecamatan dan 15 Puskesmas yang ada, semuanya terdapat kasus </w:t>
      </w:r>
      <w:r w:rsidRPr="009A6BFF">
        <w:rPr>
          <w:rFonts w:ascii="Garamond" w:hAnsi="Garamond"/>
          <w:i/>
          <w:color w:val="000000" w:themeColor="text1"/>
        </w:rPr>
        <w:t>stunting</w:t>
      </w:r>
      <w:r w:rsidR="005362D3" w:rsidRPr="009A6BFF">
        <w:rPr>
          <w:rFonts w:ascii="Garamond" w:hAnsi="Garamond"/>
          <w:color w:val="000000" w:themeColor="text1"/>
        </w:rPr>
        <w:t xml:space="preserve">. </w:t>
      </w:r>
      <w:r w:rsidRPr="009A6BFF">
        <w:rPr>
          <w:rFonts w:ascii="Garamond" w:hAnsi="Garamond"/>
          <w:color w:val="000000" w:themeColor="text1"/>
        </w:rPr>
        <w:t>Salah satunya di wilayah puskesmas Puuwatu dilihat dari profil Puskesmas pada tahu</w:t>
      </w:r>
      <w:r w:rsidR="005362D3" w:rsidRPr="009A6BFF">
        <w:rPr>
          <w:rFonts w:ascii="Garamond" w:hAnsi="Garamond"/>
          <w:color w:val="000000" w:themeColor="text1"/>
        </w:rPr>
        <w:t xml:space="preserve">n 2021 jumlah balita ditimbang </w:t>
      </w:r>
      <w:r w:rsidRPr="009A6BFF">
        <w:rPr>
          <w:rFonts w:ascii="Garamond" w:hAnsi="Garamond"/>
          <w:color w:val="000000" w:themeColor="text1"/>
        </w:rPr>
        <w:t>menurut jenis kelamin tercatat dengan jumlah keseluruhan adalah 2.270 balita yaitu: 1.125 balita laki-l</w:t>
      </w:r>
      <w:r w:rsidR="005362D3" w:rsidRPr="009A6BFF">
        <w:rPr>
          <w:rFonts w:ascii="Garamond" w:hAnsi="Garamond"/>
          <w:color w:val="000000" w:themeColor="text1"/>
        </w:rPr>
        <w:t xml:space="preserve">aki dan 1.145 balita perempuan. </w:t>
      </w:r>
      <w:proofErr w:type="gramStart"/>
      <w:r w:rsidRPr="009A6BFF">
        <w:rPr>
          <w:rFonts w:ascii="Garamond" w:hAnsi="Garamond"/>
          <w:color w:val="000000" w:themeColor="text1"/>
        </w:rPr>
        <w:t xml:space="preserve">Berdasarkan jumlah tersebut, tercat balita yang mengalami </w:t>
      </w:r>
      <w:r w:rsidRPr="009A6BFF">
        <w:rPr>
          <w:rFonts w:ascii="Garamond" w:hAnsi="Garamond"/>
          <w:i/>
          <w:color w:val="000000" w:themeColor="text1"/>
        </w:rPr>
        <w:t>stunting</w:t>
      </w:r>
      <w:r w:rsidR="005362D3" w:rsidRPr="009A6BFF">
        <w:rPr>
          <w:rFonts w:ascii="Garamond" w:hAnsi="Garamond"/>
          <w:color w:val="000000" w:themeColor="text1"/>
        </w:rPr>
        <w:t xml:space="preserve"> 0-59 bulan adalah 46 kasus.</w:t>
      </w:r>
      <w:proofErr w:type="gramEnd"/>
      <w:r w:rsidR="005362D3" w:rsidRPr="009A6BFF">
        <w:rPr>
          <w:rFonts w:ascii="Garamond" w:hAnsi="Garamond"/>
          <w:color w:val="000000" w:themeColor="text1"/>
        </w:rPr>
        <w:t xml:space="preserve"> </w:t>
      </w:r>
      <w:r w:rsidRPr="009A6BFF">
        <w:rPr>
          <w:rFonts w:ascii="Garamond" w:hAnsi="Garamond"/>
          <w:color w:val="000000" w:themeColor="text1"/>
        </w:rPr>
        <w:t>Dari pemantauan tercatat balita yang mengalami</w:t>
      </w:r>
      <w:r w:rsidRPr="009A6BFF">
        <w:rPr>
          <w:rFonts w:ascii="Garamond" w:hAnsi="Garamond"/>
          <w:i/>
          <w:color w:val="000000" w:themeColor="text1"/>
        </w:rPr>
        <w:t xml:space="preserve"> stunting</w:t>
      </w:r>
      <w:r w:rsidRPr="009A6BFF">
        <w:rPr>
          <w:rFonts w:ascii="Garamond" w:hAnsi="Garamond"/>
          <w:color w:val="000000" w:themeColor="text1"/>
        </w:rPr>
        <w:t xml:space="preserve"> anak balita (12-59 bulan) adalah 40 orang di wilayah kerja Puskesmas Puuwatu yang tersebar pada 6 kelurahan (Puskesmas Puuwatu 2021). </w:t>
      </w:r>
    </w:p>
    <w:p w:rsidR="00944670" w:rsidRPr="009A6BFF" w:rsidRDefault="00944670" w:rsidP="00950BAA">
      <w:pPr>
        <w:pStyle w:val="BodyText"/>
        <w:spacing w:line="235" w:lineRule="auto"/>
        <w:ind w:left="0" w:right="38" w:firstLine="720"/>
        <w:rPr>
          <w:rFonts w:ascii="Garamond" w:hAnsi="Garamond"/>
          <w:color w:val="000000" w:themeColor="text1"/>
        </w:rPr>
      </w:pPr>
      <w:r w:rsidRPr="009A6BFF">
        <w:rPr>
          <w:rFonts w:ascii="Garamond" w:hAnsi="Garamond"/>
          <w:color w:val="000000" w:themeColor="text1"/>
        </w:rPr>
        <w:t xml:space="preserve">Faktor penyebab atau yang menentukan atau mempengaruhi kejadian </w:t>
      </w:r>
      <w:r w:rsidRPr="009A6BFF">
        <w:rPr>
          <w:rFonts w:ascii="Garamond" w:hAnsi="Garamond"/>
          <w:i/>
          <w:color w:val="000000" w:themeColor="text1"/>
        </w:rPr>
        <w:t>stunting</w:t>
      </w:r>
      <w:r w:rsidRPr="009A6BFF">
        <w:rPr>
          <w:rFonts w:ascii="Garamond" w:hAnsi="Garamond"/>
          <w:color w:val="000000" w:themeColor="text1"/>
        </w:rPr>
        <w:t xml:space="preserve"> yaitu kemiskinan, kesehatan, sanitasi lingkungan, berat badan lahir (BBLR), tinggi badan lahir (TBLR), ASI eksklusif, kekurangan asupan energi dan protein. </w:t>
      </w:r>
      <w:proofErr w:type="gramStart"/>
      <w:r w:rsidRPr="009A6BFF">
        <w:rPr>
          <w:rFonts w:ascii="Garamond" w:hAnsi="Garamond"/>
          <w:color w:val="000000" w:themeColor="text1"/>
        </w:rPr>
        <w:t xml:space="preserve">Selain itu, </w:t>
      </w:r>
      <w:r w:rsidRPr="009A6BFF">
        <w:rPr>
          <w:rFonts w:ascii="Garamond" w:hAnsi="Garamond"/>
          <w:i/>
          <w:color w:val="000000" w:themeColor="text1"/>
        </w:rPr>
        <w:t>stunting</w:t>
      </w:r>
      <w:r w:rsidRPr="009A6BFF">
        <w:rPr>
          <w:rFonts w:ascii="Garamond" w:hAnsi="Garamond"/>
          <w:color w:val="000000" w:themeColor="text1"/>
        </w:rPr>
        <w:t xml:space="preserve"> dapat terjadi karena gizi buruk, kualitas makanan yang buruk dan tidak menerapkan perilaku hidup bersih dan sehat (PHBS).</w:t>
      </w:r>
      <w:proofErr w:type="gramEnd"/>
      <w:r w:rsidRPr="009A6BFF">
        <w:rPr>
          <w:rFonts w:ascii="Garamond" w:hAnsi="Garamond"/>
          <w:color w:val="000000" w:themeColor="text1"/>
        </w:rPr>
        <w:t xml:space="preserve"> Asupan gizi yang kurang baik dapat mengganggu proses pertumbuhan anak yang berdampak pada kejadian </w:t>
      </w:r>
      <w:r w:rsidRPr="009A6BFF">
        <w:rPr>
          <w:rFonts w:ascii="Garamond" w:hAnsi="Garamond"/>
          <w:i/>
          <w:color w:val="000000" w:themeColor="text1"/>
        </w:rPr>
        <w:t>stunting</w:t>
      </w:r>
      <w:r w:rsidRPr="009A6BFF">
        <w:rPr>
          <w:rFonts w:ascii="Garamond" w:hAnsi="Garamond"/>
          <w:color w:val="000000" w:themeColor="text1"/>
        </w:rPr>
        <w:t xml:space="preserve">. Sanitasi yang tidak baik atau buruk </w:t>
      </w:r>
      <w:proofErr w:type="gramStart"/>
      <w:r w:rsidRPr="009A6BFF">
        <w:rPr>
          <w:rFonts w:ascii="Garamond" w:hAnsi="Garamond"/>
          <w:color w:val="000000" w:themeColor="text1"/>
        </w:rPr>
        <w:t>akan</w:t>
      </w:r>
      <w:proofErr w:type="gramEnd"/>
      <w:r w:rsidRPr="009A6BFF">
        <w:rPr>
          <w:rFonts w:ascii="Garamond" w:hAnsi="Garamond"/>
          <w:color w:val="000000" w:themeColor="text1"/>
        </w:rPr>
        <w:t xml:space="preserve"> meningkatkan penyakit infeksi (diare dan ISPA) dapat mengakibatkan berat badan turun dan dapat </w:t>
      </w:r>
      <w:r w:rsidRPr="009A6BFF">
        <w:rPr>
          <w:rFonts w:ascii="Garamond" w:hAnsi="Garamond"/>
          <w:color w:val="000000" w:themeColor="text1"/>
        </w:rPr>
        <w:lastRenderedPageBreak/>
        <w:t xml:space="preserve">berpengaruh terhadap status gizi anak (Ikhtiarti W, </w:t>
      </w:r>
      <w:r w:rsidRPr="009A6BFF">
        <w:rPr>
          <w:rFonts w:ascii="Garamond" w:hAnsi="Garamond"/>
          <w:i/>
          <w:color w:val="000000" w:themeColor="text1"/>
        </w:rPr>
        <w:t>et al</w:t>
      </w:r>
      <w:r w:rsidRPr="009A6BFF">
        <w:rPr>
          <w:rFonts w:ascii="Garamond" w:hAnsi="Garamond"/>
          <w:color w:val="000000" w:themeColor="text1"/>
        </w:rPr>
        <w:t xml:space="preserve">, 2020). </w:t>
      </w:r>
    </w:p>
    <w:p w:rsidR="00944670" w:rsidRPr="009A6BFF" w:rsidRDefault="00944670" w:rsidP="00950BAA">
      <w:pPr>
        <w:pStyle w:val="BodyText"/>
        <w:spacing w:line="235" w:lineRule="auto"/>
        <w:ind w:left="0" w:right="38" w:firstLine="720"/>
        <w:rPr>
          <w:rFonts w:ascii="Garamond" w:hAnsi="Garamond"/>
          <w:color w:val="000000" w:themeColor="text1"/>
        </w:rPr>
      </w:pPr>
      <w:r w:rsidRPr="009A6BFF">
        <w:rPr>
          <w:rFonts w:ascii="Garamond" w:hAnsi="Garamond"/>
          <w:color w:val="000000" w:themeColor="text1"/>
        </w:rPr>
        <w:t xml:space="preserve">Berdasarkan data dan hasil penelitian tersebut, maka peneliti ingin melakukan penelitian dengan judul “analisis determinan yang mempengaruhi kejadian </w:t>
      </w:r>
      <w:r w:rsidRPr="009A6BFF">
        <w:rPr>
          <w:rFonts w:ascii="Garamond" w:hAnsi="Garamond"/>
          <w:i/>
          <w:color w:val="000000" w:themeColor="text1"/>
        </w:rPr>
        <w:t>stunting</w:t>
      </w:r>
      <w:r w:rsidRPr="009A6BFF">
        <w:rPr>
          <w:rFonts w:ascii="Garamond" w:hAnsi="Garamond"/>
          <w:color w:val="000000" w:themeColor="text1"/>
        </w:rPr>
        <w:t xml:space="preserve"> pada anak balita di Wilayah Kerja Puskesmas Puuwatu Kota Kendari Tahun 2022”</w:t>
      </w:r>
    </w:p>
    <w:p w:rsidR="006F04BB" w:rsidRPr="009A6BFF" w:rsidRDefault="006F04BB" w:rsidP="006F04BB">
      <w:pPr>
        <w:pStyle w:val="BodyText"/>
        <w:spacing w:line="235" w:lineRule="auto"/>
        <w:ind w:right="38" w:firstLine="500"/>
        <w:rPr>
          <w:rFonts w:ascii="Garamond" w:hAnsi="Garamond"/>
          <w:color w:val="000000" w:themeColor="text1"/>
        </w:rPr>
      </w:pPr>
    </w:p>
    <w:p w:rsidR="00944670" w:rsidRPr="009A6BFF" w:rsidRDefault="00944670" w:rsidP="00950BAA">
      <w:pPr>
        <w:pStyle w:val="Heading1"/>
        <w:ind w:left="0"/>
        <w:jc w:val="left"/>
        <w:rPr>
          <w:rFonts w:ascii="Garamond" w:hAnsi="Garamond"/>
        </w:rPr>
      </w:pPr>
      <w:r w:rsidRPr="009A6BFF">
        <w:rPr>
          <w:rFonts w:ascii="Garamond" w:hAnsi="Garamond"/>
          <w:w w:val="105"/>
        </w:rPr>
        <w:t>METODE</w:t>
      </w:r>
    </w:p>
    <w:p w:rsidR="006F04BB" w:rsidRPr="009A6BFF" w:rsidRDefault="00944670" w:rsidP="00950BAA">
      <w:pPr>
        <w:pStyle w:val="BodyText"/>
        <w:spacing w:before="29"/>
        <w:ind w:left="0" w:right="38" w:firstLine="720"/>
        <w:rPr>
          <w:rFonts w:ascii="Garamond" w:hAnsi="Garamond"/>
          <w:i/>
        </w:rPr>
      </w:pPr>
      <w:r w:rsidRPr="009A6BFF">
        <w:rPr>
          <w:rFonts w:ascii="Garamond" w:hAnsi="Garamond"/>
        </w:rPr>
        <w:t>Jenis</w:t>
      </w:r>
      <w:r w:rsidRPr="009A6BFF">
        <w:rPr>
          <w:rFonts w:ascii="Garamond" w:hAnsi="Garamond"/>
        </w:rPr>
        <w:tab/>
        <w:t>penelitian</w:t>
      </w:r>
      <w:r w:rsidRPr="009A6BFF">
        <w:rPr>
          <w:rFonts w:ascii="Garamond" w:hAnsi="Garamond"/>
        </w:rPr>
        <w:tab/>
        <w:t>ini</w:t>
      </w:r>
      <w:r w:rsidRPr="009A6BFF">
        <w:rPr>
          <w:rFonts w:ascii="Garamond" w:hAnsi="Garamond"/>
        </w:rPr>
        <w:tab/>
        <w:t>adalah</w:t>
      </w:r>
      <w:r w:rsidR="006F04BB" w:rsidRPr="009A6BFF">
        <w:rPr>
          <w:rFonts w:ascii="Garamond" w:hAnsi="Garamond"/>
        </w:rPr>
        <w:t xml:space="preserve"> p</w:t>
      </w:r>
      <w:r w:rsidRPr="009A6BFF">
        <w:rPr>
          <w:rFonts w:ascii="Garamond" w:hAnsi="Garamond"/>
          <w:color w:val="000000" w:themeColor="text1"/>
        </w:rPr>
        <w:t xml:space="preserve">enelitian ini merupakan penelitian yang menggunakan observasional dengan desain penelitian </w:t>
      </w:r>
      <w:r w:rsidRPr="009A6BFF">
        <w:rPr>
          <w:rFonts w:ascii="Garamond" w:hAnsi="Garamond"/>
          <w:i/>
          <w:color w:val="000000" w:themeColor="text1"/>
        </w:rPr>
        <w:t>case control</w:t>
      </w:r>
      <w:r w:rsidR="006F04BB" w:rsidRPr="009A6BFF">
        <w:rPr>
          <w:rFonts w:ascii="Garamond" w:hAnsi="Garamond"/>
          <w:i/>
          <w:color w:val="000000" w:themeColor="text1"/>
        </w:rPr>
        <w:t xml:space="preserve"> </w:t>
      </w:r>
      <w:r w:rsidR="006F04BB" w:rsidRPr="009A6BFF">
        <w:rPr>
          <w:rFonts w:ascii="Garamond" w:hAnsi="Garamond"/>
          <w:color w:val="000000" w:themeColor="text1"/>
        </w:rPr>
        <w:t>yang di</w:t>
      </w:r>
      <w:r w:rsidR="006F04BB" w:rsidRPr="009A6BFF">
        <w:rPr>
          <w:rFonts w:ascii="Garamond" w:hAnsi="Garamond"/>
          <w:i/>
          <w:color w:val="000000" w:themeColor="text1"/>
        </w:rPr>
        <w:t xml:space="preserve"> </w:t>
      </w:r>
      <w:proofErr w:type="gramStart"/>
      <w:r w:rsidR="006F04BB" w:rsidRPr="009A6BFF">
        <w:rPr>
          <w:rFonts w:ascii="Garamond" w:hAnsi="Garamond"/>
          <w:i/>
          <w:color w:val="000000" w:themeColor="text1"/>
        </w:rPr>
        <w:t>Matching</w:t>
      </w:r>
      <w:proofErr w:type="gramEnd"/>
      <w:r w:rsidR="00132102" w:rsidRPr="009A6BFF">
        <w:rPr>
          <w:rFonts w:ascii="Garamond" w:hAnsi="Garamond"/>
          <w:i/>
          <w:color w:val="000000" w:themeColor="text1"/>
        </w:rPr>
        <w:t xml:space="preserve"> </w:t>
      </w:r>
      <w:r w:rsidR="00132102" w:rsidRPr="009A6BFF">
        <w:rPr>
          <w:rFonts w:ascii="Garamond" w:hAnsi="Garamond"/>
          <w:color w:val="000000" w:themeColor="text1"/>
        </w:rPr>
        <w:t>yaitu</w:t>
      </w:r>
      <w:r w:rsidR="00132102" w:rsidRPr="009A6BFF">
        <w:rPr>
          <w:rFonts w:ascii="Garamond" w:hAnsi="Garamond"/>
          <w:i/>
          <w:color w:val="000000" w:themeColor="text1"/>
        </w:rPr>
        <w:t xml:space="preserve"> </w:t>
      </w:r>
      <w:r w:rsidR="00132102" w:rsidRPr="009A6BFF">
        <w:rPr>
          <w:rFonts w:ascii="Garamond" w:hAnsi="Garamond"/>
          <w:color w:val="000000" w:themeColor="text1"/>
        </w:rPr>
        <w:t xml:space="preserve">untuk menghilangkan bias dan terjadinya keseimbangan antara kelompok kasus dan kelompok kontrol berdasarkan variabel </w:t>
      </w:r>
      <w:r w:rsidR="00132102" w:rsidRPr="009A6BFF">
        <w:rPr>
          <w:rFonts w:ascii="Garamond" w:hAnsi="Garamond"/>
          <w:i/>
          <w:color w:val="000000" w:themeColor="text1"/>
        </w:rPr>
        <w:t>matching</w:t>
      </w:r>
      <w:r w:rsidR="00132102" w:rsidRPr="009A6BFF">
        <w:rPr>
          <w:rFonts w:ascii="Garamond" w:hAnsi="Garamond"/>
          <w:color w:val="000000" w:themeColor="text1"/>
        </w:rPr>
        <w:t xml:space="preserve"> yang digunakan (Budiarto, 2004).</w:t>
      </w:r>
      <w:r w:rsidR="006F04BB" w:rsidRPr="009A6BFF">
        <w:rPr>
          <w:rFonts w:ascii="Garamond" w:hAnsi="Garamond"/>
          <w:i/>
        </w:rPr>
        <w:t xml:space="preserve"> </w:t>
      </w:r>
    </w:p>
    <w:p w:rsidR="006F04BB" w:rsidRPr="009A6BFF" w:rsidRDefault="006F04BB" w:rsidP="00950BAA">
      <w:pPr>
        <w:pStyle w:val="BodyText"/>
        <w:spacing w:before="29"/>
        <w:ind w:left="0" w:right="38" w:firstLine="500"/>
        <w:rPr>
          <w:rFonts w:ascii="Garamond" w:hAnsi="Garamond"/>
          <w:i/>
        </w:rPr>
      </w:pPr>
      <w:r w:rsidRPr="009A6BFF">
        <w:rPr>
          <w:rFonts w:ascii="Garamond" w:hAnsi="Garamond"/>
          <w:color w:val="000000" w:themeColor="text1"/>
        </w:rPr>
        <w:t xml:space="preserve">Populasi target adalah ibu yang memiliki </w:t>
      </w:r>
      <w:proofErr w:type="gramStart"/>
      <w:r w:rsidRPr="009A6BFF">
        <w:rPr>
          <w:rFonts w:ascii="Garamond" w:hAnsi="Garamond"/>
          <w:color w:val="000000" w:themeColor="text1"/>
        </w:rPr>
        <w:t>anak  balita</w:t>
      </w:r>
      <w:proofErr w:type="gramEnd"/>
      <w:r w:rsidRPr="009A6BFF">
        <w:rPr>
          <w:rFonts w:ascii="Garamond" w:hAnsi="Garamond"/>
          <w:color w:val="000000" w:themeColor="text1"/>
        </w:rPr>
        <w:t xml:space="preserve"> di Wilayah kerja Puskesmas Puuwatu. </w:t>
      </w:r>
      <w:proofErr w:type="gramStart"/>
      <w:r w:rsidRPr="009A6BFF">
        <w:rPr>
          <w:rFonts w:ascii="Garamond" w:hAnsi="Garamond"/>
          <w:color w:val="000000" w:themeColor="text1"/>
        </w:rPr>
        <w:t>Jumlah balita yang ada di Puskesmas Puuwatu adalah 2.270 jiwa dimana teridri dari 1.145 jiwa berjenis kelamin laki-laki dan 1.146 jiwa berjeniskelamin perempuan.</w:t>
      </w:r>
      <w:proofErr w:type="gramEnd"/>
      <w:r w:rsidRPr="009A6BFF">
        <w:rPr>
          <w:rFonts w:ascii="Garamond" w:hAnsi="Garamond"/>
          <w:color w:val="000000" w:themeColor="text1"/>
        </w:rPr>
        <w:t xml:space="preserve"> </w:t>
      </w:r>
      <w:proofErr w:type="gramStart"/>
      <w:r w:rsidRPr="009A6BFF">
        <w:rPr>
          <w:rFonts w:ascii="Garamond" w:hAnsi="Garamond"/>
          <w:color w:val="000000" w:themeColor="text1"/>
        </w:rPr>
        <w:t>Jumlah populasi kasus stunting balita dari umur 0-59 bulan adalah 46 kasus.</w:t>
      </w:r>
      <w:proofErr w:type="gramEnd"/>
    </w:p>
    <w:p w:rsidR="006F04BB" w:rsidRPr="009A6BFF" w:rsidRDefault="006F04BB" w:rsidP="00233D2E">
      <w:pPr>
        <w:pStyle w:val="BodyText"/>
        <w:spacing w:before="29"/>
        <w:ind w:left="0" w:right="38" w:firstLine="500"/>
        <w:rPr>
          <w:rFonts w:ascii="Garamond" w:hAnsi="Garamond"/>
          <w:i/>
        </w:rPr>
      </w:pPr>
      <w:proofErr w:type="gramStart"/>
      <w:r w:rsidRPr="009A6BFF">
        <w:rPr>
          <w:rFonts w:ascii="Garamond" w:hAnsi="Garamond"/>
          <w:color w:val="000000" w:themeColor="text1"/>
        </w:rPr>
        <w:t xml:space="preserve">Sampel dalam penelitian ini adalah anak balita yang tidak mengalami </w:t>
      </w:r>
      <w:r w:rsidRPr="009A6BFF">
        <w:rPr>
          <w:rFonts w:ascii="Garamond" w:hAnsi="Garamond"/>
          <w:i/>
          <w:color w:val="000000" w:themeColor="text1"/>
        </w:rPr>
        <w:t xml:space="preserve">stunting </w:t>
      </w:r>
      <w:r w:rsidRPr="009A6BFF">
        <w:rPr>
          <w:rFonts w:ascii="Garamond" w:hAnsi="Garamond"/>
          <w:color w:val="000000" w:themeColor="text1"/>
        </w:rPr>
        <w:t xml:space="preserve">sebagai </w:t>
      </w:r>
      <w:r w:rsidRPr="009A6BFF">
        <w:rPr>
          <w:rFonts w:ascii="Garamond" w:hAnsi="Garamond"/>
          <w:i/>
          <w:color w:val="000000" w:themeColor="text1"/>
        </w:rPr>
        <w:t xml:space="preserve">control </w:t>
      </w:r>
      <w:r w:rsidRPr="009A6BFF">
        <w:rPr>
          <w:rFonts w:ascii="Garamond" w:hAnsi="Garamond"/>
          <w:color w:val="000000" w:themeColor="text1"/>
        </w:rPr>
        <w:t xml:space="preserve">dan anak balita dan yang mengalami </w:t>
      </w:r>
      <w:r w:rsidRPr="009A6BFF">
        <w:rPr>
          <w:rFonts w:ascii="Garamond" w:hAnsi="Garamond"/>
          <w:i/>
          <w:color w:val="000000" w:themeColor="text1"/>
        </w:rPr>
        <w:t>stunting</w:t>
      </w:r>
      <w:r w:rsidRPr="009A6BFF">
        <w:rPr>
          <w:rFonts w:ascii="Garamond" w:hAnsi="Garamond"/>
          <w:color w:val="000000" w:themeColor="text1"/>
        </w:rPr>
        <w:t xml:space="preserve"> sebagai kelompok kasus</w:t>
      </w:r>
      <w:r w:rsidRPr="009A6BFF">
        <w:rPr>
          <w:rFonts w:ascii="Garamond" w:hAnsi="Garamond"/>
          <w:i/>
          <w:color w:val="000000" w:themeColor="text1"/>
        </w:rPr>
        <w:t>.</w:t>
      </w:r>
      <w:proofErr w:type="gramEnd"/>
      <w:r w:rsidR="000976AB" w:rsidRPr="009A6BFF">
        <w:rPr>
          <w:rFonts w:ascii="Garamond" w:hAnsi="Garamond"/>
          <w:i/>
          <w:color w:val="000000" w:themeColor="text1"/>
        </w:rPr>
        <w:t xml:space="preserve"> </w:t>
      </w:r>
      <w:r w:rsidRPr="009A6BFF">
        <w:rPr>
          <w:rFonts w:ascii="Garamond" w:hAnsi="Garamond"/>
        </w:rPr>
        <w:t>Adapun besar sampel untuk kelompok tidak berpasangan pada dua kelompok case dan control.</w:t>
      </w:r>
      <w:r w:rsidRPr="009A6BFF">
        <w:rPr>
          <w:rFonts w:ascii="Garamond" w:hAnsi="Garamond"/>
          <w:color w:val="000000" w:themeColor="text1"/>
        </w:rPr>
        <w:t xml:space="preserve"> Rumus yang digunakan untuk mengetahui jumlah sampel adalah menggunakan rumus </w:t>
      </w:r>
      <w:r w:rsidRPr="009A6BFF">
        <w:rPr>
          <w:rFonts w:ascii="Garamond" w:hAnsi="Garamond"/>
          <w:i/>
          <w:color w:val="000000" w:themeColor="text1"/>
        </w:rPr>
        <w:t xml:space="preserve">Lemeshow </w:t>
      </w:r>
    </w:p>
    <w:p w:rsidR="000976AB" w:rsidRPr="009A6BFF" w:rsidRDefault="006F04BB" w:rsidP="00233D2E">
      <w:pPr>
        <w:pStyle w:val="BodyText"/>
        <w:ind w:left="0" w:right="3" w:firstLine="500"/>
        <w:rPr>
          <w:rFonts w:ascii="Garamond" w:hAnsi="Garamond"/>
          <w:color w:val="000000" w:themeColor="text1"/>
        </w:rPr>
      </w:pPr>
      <w:r w:rsidRPr="009A6BFF">
        <w:rPr>
          <w:rFonts w:ascii="Garamond" w:hAnsi="Garamond"/>
          <w:color w:val="000000" w:themeColor="text1"/>
        </w:rPr>
        <w:t>Berdasarkan hasil perhitungan sampel menggunakan nilai Zα = 1</w:t>
      </w:r>
      <w:proofErr w:type="gramStart"/>
      <w:r w:rsidRPr="009A6BFF">
        <w:rPr>
          <w:rFonts w:ascii="Garamond" w:hAnsi="Garamond"/>
          <w:color w:val="000000" w:themeColor="text1"/>
        </w:rPr>
        <w:t>,96</w:t>
      </w:r>
      <w:proofErr w:type="gramEnd"/>
      <w:r w:rsidRPr="009A6BFF">
        <w:rPr>
          <w:rFonts w:ascii="Garamond" w:hAnsi="Garamond"/>
          <w:color w:val="000000" w:themeColor="text1"/>
        </w:rPr>
        <w:t xml:space="preserve"> dan Zβ = 1,28 diperoleh besar sampel sejumlah 40 sampel yang tersebar di 6 kelurahan di Wilayah kerja Puskesmas Puuwatu</w:t>
      </w:r>
      <w:r w:rsidR="000976AB" w:rsidRPr="009A6BFF">
        <w:rPr>
          <w:rFonts w:ascii="Garamond" w:hAnsi="Garamond"/>
          <w:color w:val="000000" w:themeColor="text1"/>
        </w:rPr>
        <w:t xml:space="preserve">. Perbandingan rasio yang diambil peneliti dalam penelitian kasus dan kontrol adalah 1:1, sehingga besar sampel yang akan dipakai dalam penelitian ini adalah 80 sampel terdiri atas 40 sampel kasus dan 40 sampel kontrol. </w:t>
      </w:r>
      <w:proofErr w:type="gramStart"/>
      <w:r w:rsidR="000976AB" w:rsidRPr="009A6BFF">
        <w:rPr>
          <w:rFonts w:ascii="Garamond" w:hAnsi="Garamond"/>
          <w:color w:val="000000" w:themeColor="text1"/>
        </w:rPr>
        <w:t>dari</w:t>
      </w:r>
      <w:proofErr w:type="gramEnd"/>
      <w:r w:rsidR="000976AB" w:rsidRPr="009A6BFF">
        <w:rPr>
          <w:rFonts w:ascii="Garamond" w:hAnsi="Garamond"/>
          <w:color w:val="000000" w:themeColor="text1"/>
        </w:rPr>
        <w:t xml:space="preserve"> wilayah kerja Puskesmas Puuwatu Kota Kendari </w:t>
      </w:r>
    </w:p>
    <w:p w:rsidR="00755BA4" w:rsidRDefault="000976AB" w:rsidP="00950BAA">
      <w:pPr>
        <w:pStyle w:val="BodyText"/>
        <w:ind w:left="0" w:right="3" w:firstLine="500"/>
        <w:rPr>
          <w:rFonts w:ascii="Garamond" w:hAnsi="Garamond"/>
        </w:rPr>
      </w:pPr>
      <w:proofErr w:type="gramStart"/>
      <w:r w:rsidRPr="009A6BFF">
        <w:rPr>
          <w:rFonts w:ascii="Garamond" w:hAnsi="Garamond"/>
        </w:rPr>
        <w:t>Tehnik pengambilan sampel atau p</w:t>
      </w:r>
      <w:r w:rsidR="006F04BB" w:rsidRPr="009A6BFF">
        <w:rPr>
          <w:rFonts w:ascii="Garamond" w:hAnsi="Garamond"/>
        </w:rPr>
        <w:t xml:space="preserve">embagian jumlah sampel setiap wilayah dilakukan dengan teknik </w:t>
      </w:r>
      <w:r w:rsidR="006F04BB" w:rsidRPr="009A6BFF">
        <w:rPr>
          <w:rFonts w:ascii="Garamond" w:hAnsi="Garamond"/>
          <w:i/>
        </w:rPr>
        <w:t>proportional sampling</w:t>
      </w:r>
      <w:r w:rsidR="006F04BB" w:rsidRPr="009A6BFF">
        <w:rPr>
          <w:rFonts w:ascii="Garamond" w:hAnsi="Garamond"/>
        </w:rPr>
        <w:t>.</w:t>
      </w:r>
      <w:proofErr w:type="gramEnd"/>
    </w:p>
    <w:p w:rsidR="006F04BB" w:rsidRPr="009A6BFF" w:rsidRDefault="006F04BB" w:rsidP="00950BAA">
      <w:pPr>
        <w:pStyle w:val="BodyText"/>
        <w:ind w:left="0" w:right="3" w:firstLine="500"/>
        <w:rPr>
          <w:rFonts w:ascii="Garamond" w:hAnsi="Garamond"/>
          <w:color w:val="000000" w:themeColor="text1"/>
        </w:rPr>
      </w:pPr>
      <w:r w:rsidRPr="009A6BFF">
        <w:rPr>
          <w:rFonts w:ascii="Garamond" w:hAnsi="Garamond"/>
        </w:rPr>
        <w:t xml:space="preserve"> </w:t>
      </w:r>
    </w:p>
    <w:p w:rsidR="007455A3" w:rsidRPr="009A6BFF" w:rsidRDefault="007455A3" w:rsidP="006F04BB">
      <w:pPr>
        <w:pStyle w:val="Heading1"/>
        <w:ind w:left="0"/>
        <w:rPr>
          <w:rFonts w:ascii="Garamond" w:hAnsi="Garamond"/>
        </w:rPr>
      </w:pPr>
      <w:r w:rsidRPr="009A6BFF">
        <w:rPr>
          <w:rFonts w:ascii="Garamond" w:hAnsi="Garamond"/>
        </w:rPr>
        <w:lastRenderedPageBreak/>
        <w:t>HASIL</w:t>
      </w:r>
      <w:r w:rsidRPr="009A6BFF">
        <w:rPr>
          <w:rFonts w:ascii="Garamond" w:hAnsi="Garamond"/>
          <w:spacing w:val="-5"/>
        </w:rPr>
        <w:t xml:space="preserve"> </w:t>
      </w:r>
      <w:r w:rsidRPr="009A6BFF">
        <w:rPr>
          <w:rFonts w:ascii="Garamond" w:hAnsi="Garamond"/>
        </w:rPr>
        <w:t>DAN</w:t>
      </w:r>
      <w:r w:rsidRPr="009A6BFF">
        <w:rPr>
          <w:rFonts w:ascii="Garamond" w:hAnsi="Garamond"/>
          <w:spacing w:val="-6"/>
        </w:rPr>
        <w:t xml:space="preserve"> </w:t>
      </w:r>
      <w:r w:rsidRPr="009A6BFF">
        <w:rPr>
          <w:rFonts w:ascii="Garamond" w:hAnsi="Garamond"/>
        </w:rPr>
        <w:t>PEMBAHASAN</w:t>
      </w:r>
    </w:p>
    <w:p w:rsidR="00B10862" w:rsidRDefault="00132102" w:rsidP="00B10862">
      <w:pPr>
        <w:pStyle w:val="ListParagraph"/>
        <w:widowControl/>
        <w:numPr>
          <w:ilvl w:val="0"/>
          <w:numId w:val="1"/>
        </w:numPr>
        <w:autoSpaceDE/>
        <w:autoSpaceDN/>
        <w:ind w:left="284" w:hanging="284"/>
        <w:contextualSpacing/>
        <w:jc w:val="both"/>
        <w:rPr>
          <w:rFonts w:ascii="Garamond" w:hAnsi="Garamond"/>
          <w:b/>
          <w:color w:val="000000" w:themeColor="text1"/>
          <w:sz w:val="24"/>
          <w:szCs w:val="24"/>
        </w:rPr>
      </w:pPr>
      <w:r w:rsidRPr="009A6BFF">
        <w:rPr>
          <w:rFonts w:ascii="Garamond" w:hAnsi="Garamond"/>
          <w:b/>
          <w:color w:val="000000" w:themeColor="text1"/>
          <w:sz w:val="24"/>
          <w:szCs w:val="24"/>
        </w:rPr>
        <w:t>Karaktersitik Responden</w:t>
      </w:r>
    </w:p>
    <w:p w:rsidR="005A0A08" w:rsidRPr="00B10862" w:rsidRDefault="005A0A08" w:rsidP="00B10862">
      <w:pPr>
        <w:pStyle w:val="ListParagraph"/>
        <w:widowControl/>
        <w:numPr>
          <w:ilvl w:val="0"/>
          <w:numId w:val="9"/>
        </w:numPr>
        <w:autoSpaceDE/>
        <w:autoSpaceDN/>
        <w:ind w:left="360"/>
        <w:contextualSpacing/>
        <w:jc w:val="both"/>
        <w:rPr>
          <w:rFonts w:ascii="Garamond" w:hAnsi="Garamond"/>
          <w:b/>
          <w:color w:val="000000" w:themeColor="text1"/>
          <w:sz w:val="24"/>
          <w:szCs w:val="24"/>
        </w:rPr>
      </w:pPr>
      <w:r w:rsidRPr="00B10862">
        <w:rPr>
          <w:rFonts w:ascii="Garamond" w:hAnsi="Garamond"/>
          <w:b/>
          <w:color w:val="000000" w:themeColor="text1"/>
          <w:sz w:val="24"/>
          <w:szCs w:val="24"/>
        </w:rPr>
        <w:t>Identitas Ibu</w:t>
      </w:r>
    </w:p>
    <w:p w:rsidR="00132102" w:rsidRPr="009A6BFF" w:rsidRDefault="00132102" w:rsidP="00F51185">
      <w:pPr>
        <w:ind w:left="567" w:hanging="567"/>
        <w:jc w:val="both"/>
        <w:rPr>
          <w:rFonts w:ascii="Garamond" w:hAnsi="Garamond"/>
          <w:color w:val="000000" w:themeColor="text1"/>
          <w:sz w:val="24"/>
          <w:szCs w:val="24"/>
        </w:rPr>
      </w:pPr>
      <w:r w:rsidRPr="009A6BFF">
        <w:rPr>
          <w:rFonts w:ascii="Garamond" w:hAnsi="Garamond"/>
          <w:b/>
          <w:color w:val="000000" w:themeColor="text1"/>
          <w:sz w:val="24"/>
          <w:szCs w:val="24"/>
        </w:rPr>
        <w:t>Tabel 1:</w:t>
      </w:r>
      <w:r w:rsidR="008931A4" w:rsidRPr="009A6BFF">
        <w:rPr>
          <w:rFonts w:ascii="Garamond" w:hAnsi="Garamond"/>
          <w:color w:val="000000" w:themeColor="text1"/>
          <w:sz w:val="24"/>
          <w:szCs w:val="24"/>
        </w:rPr>
        <w:t xml:space="preserve"> </w:t>
      </w:r>
      <w:r w:rsidRPr="009A6BFF">
        <w:rPr>
          <w:rFonts w:ascii="Garamond" w:hAnsi="Garamond"/>
          <w:color w:val="000000" w:themeColor="text1"/>
          <w:sz w:val="24"/>
          <w:szCs w:val="24"/>
        </w:rPr>
        <w:t xml:space="preserve">Distribusi </w:t>
      </w:r>
      <w:r w:rsidR="00F51185">
        <w:rPr>
          <w:rFonts w:ascii="Garamond" w:hAnsi="Garamond"/>
          <w:color w:val="000000" w:themeColor="text1"/>
          <w:sz w:val="24"/>
          <w:szCs w:val="24"/>
        </w:rPr>
        <w:t xml:space="preserve">Karakterisitk </w:t>
      </w:r>
      <w:r w:rsidRPr="009A6BFF">
        <w:rPr>
          <w:rFonts w:ascii="Garamond" w:hAnsi="Garamond"/>
          <w:color w:val="000000" w:themeColor="text1"/>
          <w:sz w:val="24"/>
          <w:szCs w:val="24"/>
        </w:rPr>
        <w:t>Responden</w:t>
      </w:r>
      <w:r w:rsidR="00F51185">
        <w:rPr>
          <w:rFonts w:ascii="Garamond" w:hAnsi="Garamond"/>
          <w:color w:val="000000" w:themeColor="text1"/>
          <w:sz w:val="24"/>
          <w:szCs w:val="24"/>
        </w:rPr>
        <w:t xml:space="preserve"> (Ibu)</w:t>
      </w:r>
      <w:r w:rsidRPr="009A6BFF">
        <w:rPr>
          <w:rFonts w:ascii="Garamond" w:hAnsi="Garamond"/>
          <w:color w:val="000000" w:themeColor="text1"/>
          <w:sz w:val="24"/>
          <w:szCs w:val="24"/>
        </w:rPr>
        <w:t xml:space="preserve"> di Wilayah Kerja Puskesmas </w:t>
      </w:r>
      <w:proofErr w:type="gramStart"/>
      <w:r w:rsidRPr="009A6BFF">
        <w:rPr>
          <w:rFonts w:ascii="Garamond" w:hAnsi="Garamond"/>
          <w:color w:val="000000" w:themeColor="text1"/>
          <w:sz w:val="24"/>
          <w:szCs w:val="24"/>
        </w:rPr>
        <w:t>Puuwatu  Kota</w:t>
      </w:r>
      <w:proofErr w:type="gramEnd"/>
      <w:r w:rsidRPr="009A6BFF">
        <w:rPr>
          <w:rFonts w:ascii="Garamond" w:hAnsi="Garamond"/>
          <w:color w:val="000000" w:themeColor="text1"/>
          <w:sz w:val="24"/>
          <w:szCs w:val="24"/>
        </w:rPr>
        <w:t xml:space="preserve"> Kendari Tahun 2022</w:t>
      </w:r>
    </w:p>
    <w:tbl>
      <w:tblPr>
        <w:tblW w:w="4214" w:type="dxa"/>
        <w:jc w:val="center"/>
        <w:tblInd w:w="121" w:type="dxa"/>
        <w:tblLook w:val="04A0" w:firstRow="1" w:lastRow="0" w:firstColumn="1" w:lastColumn="0" w:noHBand="0" w:noVBand="1"/>
      </w:tblPr>
      <w:tblGrid>
        <w:gridCol w:w="545"/>
        <w:gridCol w:w="1699"/>
        <w:gridCol w:w="441"/>
        <w:gridCol w:w="539"/>
        <w:gridCol w:w="441"/>
        <w:gridCol w:w="549"/>
      </w:tblGrid>
      <w:tr w:rsidR="00CF5F94" w:rsidRPr="009A6BFF" w:rsidTr="00755BA4">
        <w:trPr>
          <w:trHeight w:val="171"/>
          <w:jc w:val="center"/>
        </w:trPr>
        <w:tc>
          <w:tcPr>
            <w:tcW w:w="545" w:type="dxa"/>
            <w:vMerge w:val="restart"/>
            <w:tcBorders>
              <w:top w:val="single" w:sz="4" w:space="0" w:color="auto"/>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b/>
                <w:bCs/>
                <w:color w:val="000000" w:themeColor="text1"/>
                <w:sz w:val="24"/>
                <w:szCs w:val="24"/>
              </w:rPr>
            </w:pPr>
            <w:r w:rsidRPr="009A6BFF">
              <w:rPr>
                <w:rFonts w:ascii="Garamond" w:hAnsi="Garamond"/>
                <w:b/>
                <w:bCs/>
                <w:color w:val="000000" w:themeColor="text1"/>
                <w:sz w:val="24"/>
                <w:szCs w:val="24"/>
              </w:rPr>
              <w:t>No</w:t>
            </w:r>
          </w:p>
        </w:tc>
        <w:tc>
          <w:tcPr>
            <w:tcW w:w="1699" w:type="dxa"/>
            <w:vMerge w:val="restart"/>
            <w:tcBorders>
              <w:top w:val="single" w:sz="4" w:space="0" w:color="auto"/>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b/>
                <w:bCs/>
                <w:color w:val="000000" w:themeColor="text1"/>
                <w:sz w:val="24"/>
                <w:szCs w:val="24"/>
              </w:rPr>
            </w:pPr>
            <w:r w:rsidRPr="009A6BFF">
              <w:rPr>
                <w:rFonts w:ascii="Garamond" w:hAnsi="Garamond"/>
                <w:b/>
                <w:bCs/>
                <w:color w:val="000000" w:themeColor="text1"/>
                <w:sz w:val="24"/>
                <w:szCs w:val="24"/>
              </w:rPr>
              <w:t>Tinggi Badan (cm)</w:t>
            </w:r>
          </w:p>
        </w:tc>
        <w:tc>
          <w:tcPr>
            <w:tcW w:w="980" w:type="dxa"/>
            <w:gridSpan w:val="2"/>
            <w:tcBorders>
              <w:top w:val="single" w:sz="4" w:space="0" w:color="auto"/>
              <w:left w:val="nil"/>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b/>
                <w:bCs/>
                <w:color w:val="000000" w:themeColor="text1"/>
                <w:sz w:val="24"/>
                <w:szCs w:val="24"/>
              </w:rPr>
            </w:pPr>
            <w:r w:rsidRPr="009A6BFF">
              <w:rPr>
                <w:rFonts w:ascii="Garamond" w:hAnsi="Garamond"/>
                <w:b/>
                <w:bCs/>
                <w:color w:val="000000" w:themeColor="text1"/>
                <w:sz w:val="24"/>
                <w:szCs w:val="24"/>
              </w:rPr>
              <w:t>Kasus</w:t>
            </w:r>
          </w:p>
        </w:tc>
        <w:tc>
          <w:tcPr>
            <w:tcW w:w="990" w:type="dxa"/>
            <w:gridSpan w:val="2"/>
            <w:tcBorders>
              <w:top w:val="single" w:sz="4" w:space="0" w:color="auto"/>
              <w:left w:val="nil"/>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b/>
                <w:bCs/>
                <w:color w:val="000000" w:themeColor="text1"/>
                <w:sz w:val="24"/>
                <w:szCs w:val="24"/>
              </w:rPr>
            </w:pPr>
            <w:r w:rsidRPr="009A6BFF">
              <w:rPr>
                <w:rFonts w:ascii="Garamond" w:hAnsi="Garamond"/>
                <w:b/>
                <w:bCs/>
                <w:color w:val="000000" w:themeColor="text1"/>
                <w:sz w:val="24"/>
                <w:szCs w:val="24"/>
              </w:rPr>
              <w:t>Kontrol</w:t>
            </w:r>
          </w:p>
        </w:tc>
      </w:tr>
      <w:tr w:rsidR="00132102" w:rsidRPr="009A6BFF" w:rsidTr="00755BA4">
        <w:trPr>
          <w:trHeight w:val="71"/>
          <w:jc w:val="center"/>
        </w:trPr>
        <w:tc>
          <w:tcPr>
            <w:tcW w:w="545" w:type="dxa"/>
            <w:vMerge/>
            <w:tcBorders>
              <w:top w:val="single" w:sz="4" w:space="0" w:color="auto"/>
              <w:bottom w:val="single" w:sz="4" w:space="0" w:color="auto"/>
            </w:tcBorders>
            <w:vAlign w:val="center"/>
            <w:hideMark/>
          </w:tcPr>
          <w:p w:rsidR="00132102" w:rsidRPr="009A6BFF" w:rsidRDefault="00132102" w:rsidP="008D5435">
            <w:pPr>
              <w:spacing w:line="16" w:lineRule="atLeast"/>
              <w:ind w:left="-57" w:right="57"/>
              <w:rPr>
                <w:rFonts w:ascii="Garamond" w:hAnsi="Garamond"/>
                <w:b/>
                <w:bCs/>
                <w:color w:val="000000" w:themeColor="text1"/>
                <w:sz w:val="24"/>
                <w:szCs w:val="24"/>
              </w:rPr>
            </w:pPr>
          </w:p>
        </w:tc>
        <w:tc>
          <w:tcPr>
            <w:tcW w:w="1699" w:type="dxa"/>
            <w:vMerge/>
            <w:tcBorders>
              <w:top w:val="single" w:sz="4" w:space="0" w:color="auto"/>
              <w:bottom w:val="single" w:sz="4" w:space="0" w:color="auto"/>
            </w:tcBorders>
            <w:vAlign w:val="center"/>
            <w:hideMark/>
          </w:tcPr>
          <w:p w:rsidR="00132102" w:rsidRPr="009A6BFF" w:rsidRDefault="00132102" w:rsidP="008D5435">
            <w:pPr>
              <w:spacing w:line="16" w:lineRule="atLeast"/>
              <w:ind w:left="-57" w:right="57"/>
              <w:rPr>
                <w:rFonts w:ascii="Garamond" w:hAnsi="Garamond"/>
                <w:b/>
                <w:bCs/>
                <w:color w:val="000000" w:themeColor="text1"/>
                <w:sz w:val="24"/>
                <w:szCs w:val="24"/>
              </w:rPr>
            </w:pPr>
          </w:p>
        </w:tc>
        <w:tc>
          <w:tcPr>
            <w:tcW w:w="441" w:type="dxa"/>
            <w:tcBorders>
              <w:top w:val="nil"/>
              <w:left w:val="nil"/>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n</w:t>
            </w:r>
          </w:p>
        </w:tc>
        <w:tc>
          <w:tcPr>
            <w:tcW w:w="539" w:type="dxa"/>
            <w:tcBorders>
              <w:top w:val="nil"/>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w:t>
            </w:r>
          </w:p>
        </w:tc>
        <w:tc>
          <w:tcPr>
            <w:tcW w:w="441" w:type="dxa"/>
            <w:tcBorders>
              <w:top w:val="nil"/>
              <w:left w:val="nil"/>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n</w:t>
            </w:r>
          </w:p>
        </w:tc>
        <w:tc>
          <w:tcPr>
            <w:tcW w:w="549" w:type="dxa"/>
            <w:tcBorders>
              <w:top w:val="nil"/>
              <w:left w:val="nil"/>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w:t>
            </w:r>
          </w:p>
        </w:tc>
      </w:tr>
      <w:tr w:rsidR="00132102" w:rsidRPr="009A6BFF" w:rsidTr="00755BA4">
        <w:trPr>
          <w:trHeight w:val="75"/>
          <w:jc w:val="center"/>
        </w:trPr>
        <w:tc>
          <w:tcPr>
            <w:tcW w:w="545" w:type="dxa"/>
            <w:tcBorders>
              <w:top w:val="nil"/>
              <w:bottom w:val="single" w:sz="4" w:space="0" w:color="auto"/>
            </w:tcBorders>
            <w:shd w:val="clear" w:color="auto" w:fill="auto"/>
            <w:vAlign w:val="center"/>
            <w:hideMark/>
          </w:tcPr>
          <w:p w:rsidR="00132102"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1</w:t>
            </w:r>
          </w:p>
          <w:p w:rsidR="00DD16A4" w:rsidRDefault="00DD16A4" w:rsidP="008D5435">
            <w:pPr>
              <w:spacing w:line="16" w:lineRule="atLeast"/>
              <w:ind w:left="-57" w:right="57"/>
              <w:jc w:val="center"/>
              <w:rPr>
                <w:rFonts w:ascii="Garamond" w:hAnsi="Garamond"/>
                <w:color w:val="000000" w:themeColor="text1"/>
                <w:sz w:val="24"/>
                <w:szCs w:val="24"/>
              </w:rPr>
            </w:pPr>
          </w:p>
          <w:p w:rsidR="00DD16A4" w:rsidRDefault="00DD16A4" w:rsidP="008D5435">
            <w:pPr>
              <w:spacing w:line="16" w:lineRule="atLeast"/>
              <w:ind w:left="-57" w:right="57"/>
              <w:jc w:val="center"/>
              <w:rPr>
                <w:rFonts w:ascii="Garamond" w:hAnsi="Garamond"/>
                <w:color w:val="000000" w:themeColor="text1"/>
                <w:sz w:val="24"/>
                <w:szCs w:val="24"/>
              </w:rPr>
            </w:pPr>
          </w:p>
          <w:p w:rsidR="00DD16A4" w:rsidRDefault="00DD16A4" w:rsidP="008D5435">
            <w:pPr>
              <w:spacing w:line="16" w:lineRule="atLeast"/>
              <w:ind w:left="-57" w:right="57"/>
              <w:jc w:val="center"/>
              <w:rPr>
                <w:rFonts w:ascii="Garamond" w:hAnsi="Garamond"/>
                <w:color w:val="000000" w:themeColor="text1"/>
                <w:sz w:val="24"/>
                <w:szCs w:val="24"/>
              </w:rPr>
            </w:pPr>
          </w:p>
          <w:p w:rsidR="00DD16A4" w:rsidRDefault="00DD16A4" w:rsidP="008D5435">
            <w:pPr>
              <w:spacing w:line="16" w:lineRule="atLeast"/>
              <w:ind w:left="-57" w:right="57"/>
              <w:jc w:val="center"/>
              <w:rPr>
                <w:rFonts w:ascii="Garamond" w:hAnsi="Garamond"/>
                <w:color w:val="000000" w:themeColor="text1"/>
                <w:sz w:val="24"/>
                <w:szCs w:val="24"/>
              </w:rPr>
            </w:pPr>
          </w:p>
          <w:p w:rsidR="00DD16A4" w:rsidRPr="009A6BFF" w:rsidRDefault="00DD16A4" w:rsidP="008D5435">
            <w:pPr>
              <w:spacing w:line="16" w:lineRule="atLeast"/>
              <w:ind w:left="-57" w:right="57"/>
              <w:jc w:val="center"/>
              <w:rPr>
                <w:rFonts w:ascii="Garamond" w:hAnsi="Garamond"/>
                <w:color w:val="000000" w:themeColor="text1"/>
                <w:sz w:val="24"/>
                <w:szCs w:val="24"/>
              </w:rPr>
            </w:pPr>
          </w:p>
        </w:tc>
        <w:tc>
          <w:tcPr>
            <w:tcW w:w="1699" w:type="dxa"/>
            <w:tcBorders>
              <w:top w:val="single" w:sz="4" w:space="0" w:color="auto"/>
              <w:bottom w:val="single" w:sz="4" w:space="0" w:color="auto"/>
            </w:tcBorders>
            <w:shd w:val="clear" w:color="auto" w:fill="auto"/>
            <w:vAlign w:val="center"/>
            <w:hideMark/>
          </w:tcPr>
          <w:p w:rsidR="00DD16A4" w:rsidRPr="00DD16A4" w:rsidRDefault="00DD16A4" w:rsidP="008D5435">
            <w:pPr>
              <w:spacing w:line="16" w:lineRule="atLeast"/>
              <w:ind w:left="-57" w:right="57"/>
              <w:jc w:val="center"/>
              <w:rPr>
                <w:rFonts w:ascii="Garamond" w:hAnsi="Garamond"/>
                <w:b/>
                <w:bCs/>
                <w:color w:val="000000" w:themeColor="text1"/>
                <w:sz w:val="24"/>
                <w:szCs w:val="24"/>
              </w:rPr>
            </w:pPr>
            <w:r>
              <w:rPr>
                <w:rFonts w:ascii="Garamond" w:hAnsi="Garamond"/>
                <w:b/>
                <w:bCs/>
                <w:color w:val="000000" w:themeColor="text1"/>
                <w:sz w:val="24"/>
                <w:szCs w:val="24"/>
              </w:rPr>
              <w:t>Tinggi badan</w:t>
            </w:r>
          </w:p>
          <w:p w:rsidR="00132102" w:rsidRDefault="00132102" w:rsidP="00DD16A4">
            <w:pPr>
              <w:spacing w:line="16" w:lineRule="atLeast"/>
              <w:ind w:left="-57" w:right="57"/>
              <w:rPr>
                <w:rFonts w:ascii="Garamond" w:hAnsi="Garamond"/>
                <w:color w:val="000000" w:themeColor="text1"/>
                <w:sz w:val="24"/>
                <w:szCs w:val="24"/>
              </w:rPr>
            </w:pPr>
            <w:r w:rsidRPr="009A6BFF">
              <w:rPr>
                <w:rFonts w:ascii="Garamond" w:hAnsi="Garamond"/>
                <w:color w:val="000000" w:themeColor="text1"/>
                <w:sz w:val="24"/>
                <w:szCs w:val="24"/>
              </w:rPr>
              <w:t>141-145</w:t>
            </w:r>
          </w:p>
          <w:p w:rsidR="00DD16A4" w:rsidRDefault="00DD16A4" w:rsidP="00DD16A4">
            <w:pPr>
              <w:spacing w:line="16" w:lineRule="atLeast"/>
              <w:ind w:left="-57" w:right="57"/>
              <w:rPr>
                <w:rFonts w:ascii="Garamond" w:hAnsi="Garamond"/>
                <w:color w:val="000000" w:themeColor="text1"/>
                <w:sz w:val="24"/>
                <w:szCs w:val="24"/>
              </w:rPr>
            </w:pPr>
            <w:r w:rsidRPr="009A6BFF">
              <w:rPr>
                <w:rFonts w:ascii="Garamond" w:hAnsi="Garamond"/>
                <w:color w:val="000000" w:themeColor="text1"/>
                <w:sz w:val="24"/>
                <w:szCs w:val="24"/>
              </w:rPr>
              <w:t>146-150</w:t>
            </w:r>
          </w:p>
          <w:p w:rsidR="00DD16A4" w:rsidRDefault="00DD16A4" w:rsidP="00DD16A4">
            <w:pPr>
              <w:spacing w:line="16" w:lineRule="atLeast"/>
              <w:ind w:left="-57" w:right="57"/>
              <w:rPr>
                <w:rFonts w:ascii="Garamond" w:hAnsi="Garamond"/>
                <w:color w:val="000000" w:themeColor="text1"/>
                <w:sz w:val="24"/>
                <w:szCs w:val="24"/>
              </w:rPr>
            </w:pPr>
            <w:r w:rsidRPr="009A6BFF">
              <w:rPr>
                <w:rFonts w:ascii="Garamond" w:hAnsi="Garamond"/>
                <w:color w:val="000000" w:themeColor="text1"/>
                <w:sz w:val="24"/>
                <w:szCs w:val="24"/>
              </w:rPr>
              <w:t>151-155</w:t>
            </w:r>
          </w:p>
          <w:p w:rsidR="00DD16A4" w:rsidRDefault="00DD16A4" w:rsidP="00DD16A4">
            <w:pPr>
              <w:spacing w:line="16" w:lineRule="atLeast"/>
              <w:ind w:left="-57" w:right="57"/>
              <w:rPr>
                <w:rFonts w:ascii="Garamond" w:hAnsi="Garamond"/>
                <w:color w:val="000000" w:themeColor="text1"/>
                <w:sz w:val="24"/>
                <w:szCs w:val="24"/>
              </w:rPr>
            </w:pPr>
            <w:r w:rsidRPr="009A6BFF">
              <w:rPr>
                <w:rFonts w:ascii="Garamond" w:hAnsi="Garamond"/>
                <w:color w:val="000000" w:themeColor="text1"/>
                <w:sz w:val="24"/>
                <w:szCs w:val="24"/>
              </w:rPr>
              <w:t>156-160</w:t>
            </w:r>
          </w:p>
          <w:p w:rsidR="00DD16A4" w:rsidRPr="009A6BFF" w:rsidRDefault="00DD16A4" w:rsidP="00DD16A4">
            <w:pPr>
              <w:spacing w:line="16" w:lineRule="atLeast"/>
              <w:ind w:left="-57" w:right="57"/>
              <w:rPr>
                <w:rFonts w:ascii="Garamond" w:hAnsi="Garamond"/>
                <w:color w:val="000000" w:themeColor="text1"/>
                <w:sz w:val="24"/>
                <w:szCs w:val="24"/>
              </w:rPr>
            </w:pPr>
            <w:r w:rsidRPr="009A6BFF">
              <w:rPr>
                <w:rFonts w:ascii="Garamond" w:hAnsi="Garamond"/>
                <w:color w:val="000000" w:themeColor="text1"/>
                <w:sz w:val="24"/>
                <w:szCs w:val="24"/>
              </w:rPr>
              <w:t>161-165</w:t>
            </w:r>
          </w:p>
        </w:tc>
        <w:tc>
          <w:tcPr>
            <w:tcW w:w="441"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20</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17</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3</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0</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0</w:t>
            </w:r>
          </w:p>
        </w:tc>
        <w:tc>
          <w:tcPr>
            <w:tcW w:w="539" w:type="dxa"/>
            <w:tcBorders>
              <w:top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CF5F94"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50</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43</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8</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0</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0</w:t>
            </w:r>
          </w:p>
        </w:tc>
        <w:tc>
          <w:tcPr>
            <w:tcW w:w="441"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4</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8</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10</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12</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6</w:t>
            </w:r>
          </w:p>
        </w:tc>
        <w:tc>
          <w:tcPr>
            <w:tcW w:w="549"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CF5F94"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10</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20</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25</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30</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15</w:t>
            </w:r>
          </w:p>
        </w:tc>
      </w:tr>
      <w:tr w:rsidR="00132102" w:rsidRPr="009A6BFF" w:rsidTr="00755BA4">
        <w:trPr>
          <w:trHeight w:val="79"/>
          <w:jc w:val="center"/>
        </w:trPr>
        <w:tc>
          <w:tcPr>
            <w:tcW w:w="545" w:type="dxa"/>
            <w:tcBorders>
              <w:top w:val="nil"/>
              <w:bottom w:val="single" w:sz="4" w:space="0" w:color="auto"/>
            </w:tcBorders>
            <w:shd w:val="clear" w:color="auto" w:fill="auto"/>
            <w:vAlign w:val="center"/>
            <w:hideMark/>
          </w:tcPr>
          <w:p w:rsidR="00132102" w:rsidRPr="009A6BFF"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2</w:t>
            </w:r>
          </w:p>
        </w:tc>
        <w:tc>
          <w:tcPr>
            <w:tcW w:w="1699" w:type="dxa"/>
            <w:tcBorders>
              <w:top w:val="single" w:sz="4" w:space="0" w:color="auto"/>
              <w:bottom w:val="single" w:sz="4" w:space="0" w:color="auto"/>
            </w:tcBorders>
            <w:shd w:val="clear" w:color="auto" w:fill="auto"/>
            <w:vAlign w:val="center"/>
            <w:hideMark/>
          </w:tcPr>
          <w:p w:rsidR="00132102" w:rsidRDefault="00DD16A4" w:rsidP="00DD16A4">
            <w:pPr>
              <w:spacing w:line="16" w:lineRule="atLeast"/>
              <w:ind w:left="-57" w:right="57"/>
              <w:rPr>
                <w:rFonts w:ascii="Garamond" w:hAnsi="Garamond"/>
                <w:b/>
                <w:bCs/>
                <w:color w:val="000000" w:themeColor="text1"/>
                <w:sz w:val="24"/>
                <w:szCs w:val="24"/>
              </w:rPr>
            </w:pPr>
            <w:r>
              <w:rPr>
                <w:rFonts w:ascii="Garamond" w:hAnsi="Garamond"/>
                <w:b/>
                <w:bCs/>
                <w:color w:val="000000" w:themeColor="text1"/>
                <w:sz w:val="24"/>
                <w:szCs w:val="24"/>
              </w:rPr>
              <w:t xml:space="preserve">Pendidikan </w:t>
            </w:r>
          </w:p>
          <w:p w:rsidR="00DD16A4" w:rsidRDefault="00DD16A4" w:rsidP="00DD16A4">
            <w:pPr>
              <w:spacing w:line="16" w:lineRule="atLeast"/>
              <w:ind w:left="-57" w:right="57"/>
              <w:rPr>
                <w:rFonts w:ascii="Garamond" w:hAnsi="Garamond"/>
                <w:color w:val="000000" w:themeColor="text1"/>
                <w:sz w:val="24"/>
                <w:szCs w:val="24"/>
              </w:rPr>
            </w:pPr>
            <w:r>
              <w:rPr>
                <w:rFonts w:ascii="Garamond" w:hAnsi="Garamond"/>
                <w:color w:val="000000" w:themeColor="text1"/>
                <w:sz w:val="24"/>
                <w:szCs w:val="24"/>
              </w:rPr>
              <w:t>SD</w:t>
            </w:r>
          </w:p>
          <w:p w:rsidR="00DD16A4" w:rsidRDefault="00DD16A4" w:rsidP="00DD16A4">
            <w:pPr>
              <w:spacing w:line="16" w:lineRule="atLeast"/>
              <w:ind w:left="-57" w:right="57"/>
              <w:rPr>
                <w:rFonts w:ascii="Garamond" w:hAnsi="Garamond"/>
                <w:color w:val="000000" w:themeColor="text1"/>
                <w:sz w:val="24"/>
                <w:szCs w:val="24"/>
              </w:rPr>
            </w:pPr>
            <w:r>
              <w:rPr>
                <w:rFonts w:ascii="Garamond" w:hAnsi="Garamond"/>
                <w:color w:val="000000" w:themeColor="text1"/>
                <w:sz w:val="24"/>
                <w:szCs w:val="24"/>
              </w:rPr>
              <w:t>SMP</w:t>
            </w:r>
          </w:p>
          <w:p w:rsidR="00DD16A4" w:rsidRDefault="00DD16A4" w:rsidP="00DD16A4">
            <w:pPr>
              <w:spacing w:line="16" w:lineRule="atLeast"/>
              <w:ind w:left="-57" w:right="57"/>
              <w:rPr>
                <w:rFonts w:ascii="Garamond" w:hAnsi="Garamond"/>
                <w:color w:val="000000" w:themeColor="text1"/>
                <w:sz w:val="24"/>
                <w:szCs w:val="24"/>
              </w:rPr>
            </w:pPr>
            <w:r>
              <w:rPr>
                <w:rFonts w:ascii="Garamond" w:hAnsi="Garamond"/>
                <w:color w:val="000000" w:themeColor="text1"/>
                <w:sz w:val="24"/>
                <w:szCs w:val="24"/>
              </w:rPr>
              <w:t>SMA</w:t>
            </w:r>
          </w:p>
          <w:p w:rsidR="00DD16A4" w:rsidRPr="00DD16A4" w:rsidRDefault="00DD16A4" w:rsidP="00DD16A4">
            <w:pPr>
              <w:spacing w:line="16" w:lineRule="atLeast"/>
              <w:ind w:left="-57" w:right="57"/>
              <w:rPr>
                <w:rFonts w:ascii="Garamond" w:hAnsi="Garamond"/>
                <w:color w:val="000000" w:themeColor="text1"/>
                <w:sz w:val="24"/>
                <w:szCs w:val="24"/>
              </w:rPr>
            </w:pPr>
            <w:r>
              <w:rPr>
                <w:rFonts w:ascii="Garamond" w:hAnsi="Garamond"/>
                <w:color w:val="000000" w:themeColor="text1"/>
                <w:sz w:val="24"/>
                <w:szCs w:val="24"/>
              </w:rPr>
              <w:t>S1</w:t>
            </w:r>
          </w:p>
        </w:tc>
        <w:tc>
          <w:tcPr>
            <w:tcW w:w="441"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3</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6</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17</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14</w:t>
            </w:r>
          </w:p>
        </w:tc>
        <w:tc>
          <w:tcPr>
            <w:tcW w:w="539" w:type="dxa"/>
            <w:tcBorders>
              <w:top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8</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15</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43</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35</w:t>
            </w:r>
          </w:p>
        </w:tc>
        <w:tc>
          <w:tcPr>
            <w:tcW w:w="441"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3</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6</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17</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14</w:t>
            </w:r>
          </w:p>
        </w:tc>
        <w:tc>
          <w:tcPr>
            <w:tcW w:w="549"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8</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15</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43</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35</w:t>
            </w:r>
          </w:p>
        </w:tc>
      </w:tr>
      <w:tr w:rsidR="00132102" w:rsidRPr="009A6BFF" w:rsidTr="00755BA4">
        <w:trPr>
          <w:trHeight w:val="286"/>
          <w:jc w:val="center"/>
        </w:trPr>
        <w:tc>
          <w:tcPr>
            <w:tcW w:w="545" w:type="dxa"/>
            <w:tcBorders>
              <w:top w:val="nil"/>
              <w:bottom w:val="single" w:sz="4" w:space="0" w:color="auto"/>
            </w:tcBorders>
            <w:shd w:val="clear" w:color="auto" w:fill="auto"/>
            <w:vAlign w:val="center"/>
            <w:hideMark/>
          </w:tcPr>
          <w:p w:rsidR="00132102" w:rsidRDefault="00132102" w:rsidP="00233D2E">
            <w:pPr>
              <w:spacing w:line="16" w:lineRule="atLeast"/>
              <w:ind w:right="57"/>
              <w:rPr>
                <w:rFonts w:ascii="Garamond" w:hAnsi="Garamond"/>
                <w:color w:val="000000" w:themeColor="text1"/>
                <w:sz w:val="24"/>
                <w:szCs w:val="24"/>
              </w:rPr>
            </w:pPr>
            <w:r w:rsidRPr="009A6BFF">
              <w:rPr>
                <w:rFonts w:ascii="Garamond" w:hAnsi="Garamond"/>
                <w:color w:val="000000" w:themeColor="text1"/>
                <w:sz w:val="24"/>
                <w:szCs w:val="24"/>
              </w:rPr>
              <w:t>3</w:t>
            </w:r>
          </w:p>
          <w:p w:rsidR="00233D2E" w:rsidRDefault="00233D2E" w:rsidP="00233D2E">
            <w:pPr>
              <w:spacing w:line="16" w:lineRule="atLeast"/>
              <w:ind w:right="57"/>
              <w:rPr>
                <w:rFonts w:ascii="Garamond" w:hAnsi="Garamond"/>
                <w:color w:val="000000" w:themeColor="text1"/>
                <w:sz w:val="24"/>
                <w:szCs w:val="24"/>
              </w:rPr>
            </w:pPr>
          </w:p>
          <w:p w:rsidR="00233D2E" w:rsidRDefault="00233D2E" w:rsidP="00233D2E">
            <w:pPr>
              <w:spacing w:line="16" w:lineRule="atLeast"/>
              <w:ind w:right="57"/>
              <w:rPr>
                <w:rFonts w:ascii="Garamond" w:hAnsi="Garamond"/>
                <w:color w:val="000000" w:themeColor="text1"/>
                <w:sz w:val="24"/>
                <w:szCs w:val="24"/>
              </w:rPr>
            </w:pPr>
          </w:p>
          <w:p w:rsidR="00233D2E" w:rsidRDefault="00233D2E" w:rsidP="00233D2E">
            <w:pPr>
              <w:spacing w:line="16" w:lineRule="atLeast"/>
              <w:ind w:right="57"/>
              <w:rPr>
                <w:rFonts w:ascii="Garamond" w:hAnsi="Garamond"/>
                <w:color w:val="000000" w:themeColor="text1"/>
                <w:sz w:val="24"/>
                <w:szCs w:val="24"/>
              </w:rPr>
            </w:pPr>
          </w:p>
          <w:p w:rsidR="00233D2E" w:rsidRPr="009A6BFF" w:rsidRDefault="00233D2E" w:rsidP="00233D2E">
            <w:pPr>
              <w:spacing w:line="16" w:lineRule="atLeast"/>
              <w:ind w:right="57"/>
              <w:rPr>
                <w:rFonts w:ascii="Garamond" w:hAnsi="Garamond"/>
                <w:color w:val="000000" w:themeColor="text1"/>
                <w:sz w:val="24"/>
                <w:szCs w:val="24"/>
              </w:rPr>
            </w:pPr>
          </w:p>
        </w:tc>
        <w:tc>
          <w:tcPr>
            <w:tcW w:w="1699" w:type="dxa"/>
            <w:tcBorders>
              <w:top w:val="single" w:sz="4" w:space="0" w:color="auto"/>
              <w:bottom w:val="single" w:sz="4" w:space="0" w:color="auto"/>
            </w:tcBorders>
            <w:shd w:val="clear" w:color="auto" w:fill="auto"/>
            <w:vAlign w:val="center"/>
            <w:hideMark/>
          </w:tcPr>
          <w:p w:rsidR="00132102" w:rsidRDefault="00DD16A4" w:rsidP="00DD16A4">
            <w:pPr>
              <w:spacing w:line="16" w:lineRule="atLeast"/>
              <w:ind w:left="-57" w:right="57"/>
              <w:rPr>
                <w:rFonts w:ascii="Garamond" w:hAnsi="Garamond"/>
                <w:b/>
                <w:bCs/>
                <w:color w:val="000000" w:themeColor="text1"/>
                <w:sz w:val="24"/>
                <w:szCs w:val="24"/>
              </w:rPr>
            </w:pPr>
            <w:r>
              <w:rPr>
                <w:rFonts w:ascii="Garamond" w:hAnsi="Garamond"/>
                <w:b/>
                <w:bCs/>
                <w:color w:val="000000" w:themeColor="text1"/>
                <w:sz w:val="24"/>
                <w:szCs w:val="24"/>
              </w:rPr>
              <w:t xml:space="preserve">Pekerjaan </w:t>
            </w:r>
          </w:p>
          <w:p w:rsidR="00DD16A4" w:rsidRDefault="00DD16A4" w:rsidP="00DD16A4">
            <w:pPr>
              <w:spacing w:line="16" w:lineRule="atLeast"/>
              <w:ind w:left="-57" w:right="57"/>
              <w:rPr>
                <w:rFonts w:ascii="Garamond" w:hAnsi="Garamond"/>
                <w:color w:val="000000" w:themeColor="text1"/>
                <w:sz w:val="24"/>
                <w:szCs w:val="24"/>
              </w:rPr>
            </w:pPr>
            <w:r>
              <w:rPr>
                <w:rFonts w:ascii="Garamond" w:hAnsi="Garamond"/>
                <w:color w:val="000000" w:themeColor="text1"/>
                <w:sz w:val="24"/>
                <w:szCs w:val="24"/>
              </w:rPr>
              <w:t>IRT</w:t>
            </w:r>
          </w:p>
          <w:p w:rsidR="00DD16A4" w:rsidRDefault="00DD16A4" w:rsidP="00DD16A4">
            <w:pPr>
              <w:spacing w:line="16" w:lineRule="atLeast"/>
              <w:ind w:left="-57" w:right="57"/>
              <w:rPr>
                <w:rFonts w:ascii="Garamond" w:hAnsi="Garamond"/>
                <w:color w:val="000000" w:themeColor="text1"/>
                <w:sz w:val="24"/>
                <w:szCs w:val="24"/>
              </w:rPr>
            </w:pPr>
            <w:r>
              <w:rPr>
                <w:rFonts w:ascii="Garamond" w:hAnsi="Garamond"/>
                <w:color w:val="000000" w:themeColor="text1"/>
                <w:sz w:val="24"/>
                <w:szCs w:val="24"/>
              </w:rPr>
              <w:t>Honorer</w:t>
            </w:r>
          </w:p>
          <w:p w:rsidR="00DD16A4" w:rsidRDefault="00DD16A4" w:rsidP="00DD16A4">
            <w:pPr>
              <w:spacing w:line="16" w:lineRule="atLeast"/>
              <w:ind w:left="-57" w:right="57"/>
              <w:rPr>
                <w:rFonts w:ascii="Garamond" w:hAnsi="Garamond"/>
                <w:color w:val="000000" w:themeColor="text1"/>
                <w:sz w:val="24"/>
                <w:szCs w:val="24"/>
              </w:rPr>
            </w:pPr>
            <w:r>
              <w:rPr>
                <w:rFonts w:ascii="Garamond" w:hAnsi="Garamond"/>
                <w:color w:val="000000" w:themeColor="text1"/>
                <w:sz w:val="24"/>
                <w:szCs w:val="24"/>
              </w:rPr>
              <w:t xml:space="preserve">Pedagang </w:t>
            </w:r>
          </w:p>
          <w:p w:rsidR="00DD16A4" w:rsidRPr="00DD16A4" w:rsidRDefault="00DD16A4" w:rsidP="00DD16A4">
            <w:pPr>
              <w:spacing w:line="16" w:lineRule="atLeast"/>
              <w:ind w:left="-57" w:right="57"/>
              <w:rPr>
                <w:rFonts w:ascii="Garamond" w:hAnsi="Garamond"/>
                <w:color w:val="000000" w:themeColor="text1"/>
                <w:sz w:val="24"/>
                <w:szCs w:val="24"/>
              </w:rPr>
            </w:pPr>
            <w:r>
              <w:rPr>
                <w:rFonts w:ascii="Garamond" w:hAnsi="Garamond"/>
                <w:color w:val="000000" w:themeColor="text1"/>
                <w:sz w:val="24"/>
                <w:szCs w:val="24"/>
              </w:rPr>
              <w:t>PNS</w:t>
            </w:r>
          </w:p>
        </w:tc>
        <w:tc>
          <w:tcPr>
            <w:tcW w:w="441"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132102" w:rsidP="008D5435">
            <w:pPr>
              <w:spacing w:line="16" w:lineRule="atLeast"/>
              <w:ind w:left="-57" w:right="57"/>
              <w:jc w:val="center"/>
              <w:rPr>
                <w:rFonts w:ascii="Garamond" w:hAnsi="Garamond"/>
                <w:color w:val="000000" w:themeColor="text1"/>
                <w:sz w:val="24"/>
                <w:szCs w:val="24"/>
              </w:rPr>
            </w:pPr>
            <w:r w:rsidRPr="009A6BFF">
              <w:rPr>
                <w:rFonts w:ascii="Garamond" w:hAnsi="Garamond"/>
                <w:color w:val="000000" w:themeColor="text1"/>
                <w:sz w:val="24"/>
                <w:szCs w:val="24"/>
              </w:rPr>
              <w:t>3</w:t>
            </w:r>
            <w:r w:rsidR="00DD16A4">
              <w:rPr>
                <w:rFonts w:ascii="Garamond" w:hAnsi="Garamond"/>
                <w:color w:val="000000" w:themeColor="text1"/>
                <w:sz w:val="24"/>
                <w:szCs w:val="24"/>
              </w:rPr>
              <w:t>5</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2</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3</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0</w:t>
            </w:r>
          </w:p>
        </w:tc>
        <w:tc>
          <w:tcPr>
            <w:tcW w:w="539" w:type="dxa"/>
            <w:tcBorders>
              <w:top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88</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5</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8</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0</w:t>
            </w:r>
          </w:p>
        </w:tc>
        <w:tc>
          <w:tcPr>
            <w:tcW w:w="441"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28</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2</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5</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5</w:t>
            </w:r>
          </w:p>
        </w:tc>
        <w:tc>
          <w:tcPr>
            <w:tcW w:w="549" w:type="dxa"/>
            <w:tcBorders>
              <w:top w:val="nil"/>
              <w:left w:val="nil"/>
              <w:bottom w:val="single" w:sz="4" w:space="0" w:color="auto"/>
            </w:tcBorders>
            <w:shd w:val="clear" w:color="auto" w:fill="auto"/>
            <w:vAlign w:val="center"/>
            <w:hideMark/>
          </w:tcPr>
          <w:p w:rsidR="00DD16A4" w:rsidRDefault="00DD16A4" w:rsidP="008D5435">
            <w:pPr>
              <w:spacing w:line="16" w:lineRule="atLeast"/>
              <w:ind w:left="-57" w:right="57"/>
              <w:jc w:val="center"/>
              <w:rPr>
                <w:rFonts w:ascii="Garamond" w:hAnsi="Garamond"/>
                <w:color w:val="000000" w:themeColor="text1"/>
                <w:sz w:val="24"/>
                <w:szCs w:val="24"/>
              </w:rPr>
            </w:pPr>
          </w:p>
          <w:p w:rsidR="00132102"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70</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5</w:t>
            </w:r>
          </w:p>
          <w:p w:rsidR="00DD16A4"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13</w:t>
            </w:r>
          </w:p>
          <w:p w:rsidR="00DD16A4" w:rsidRPr="009A6BFF" w:rsidRDefault="00DD16A4" w:rsidP="008D5435">
            <w:pPr>
              <w:spacing w:line="16" w:lineRule="atLeast"/>
              <w:ind w:left="-57" w:right="57"/>
              <w:jc w:val="center"/>
              <w:rPr>
                <w:rFonts w:ascii="Garamond" w:hAnsi="Garamond"/>
                <w:color w:val="000000" w:themeColor="text1"/>
                <w:sz w:val="24"/>
                <w:szCs w:val="24"/>
              </w:rPr>
            </w:pPr>
            <w:r>
              <w:rPr>
                <w:rFonts w:ascii="Garamond" w:hAnsi="Garamond"/>
                <w:color w:val="000000" w:themeColor="text1"/>
                <w:sz w:val="24"/>
                <w:szCs w:val="24"/>
              </w:rPr>
              <w:t>13</w:t>
            </w:r>
          </w:p>
        </w:tc>
      </w:tr>
    </w:tbl>
    <w:p w:rsidR="00DD16A4" w:rsidRDefault="00DD16A4" w:rsidP="00DD16A4">
      <w:pPr>
        <w:pStyle w:val="Heading1"/>
        <w:ind w:left="0" w:firstLine="709"/>
        <w:rPr>
          <w:rFonts w:ascii="Garamond" w:hAnsi="Garamond"/>
          <w:b w:val="0"/>
          <w:color w:val="000000" w:themeColor="text1"/>
        </w:rPr>
      </w:pPr>
    </w:p>
    <w:p w:rsidR="008931A4" w:rsidRDefault="00DD16A4" w:rsidP="00DD16A4">
      <w:pPr>
        <w:pStyle w:val="Heading1"/>
        <w:ind w:left="0" w:firstLine="709"/>
        <w:rPr>
          <w:rFonts w:ascii="Garamond" w:hAnsi="Garamond"/>
          <w:b w:val="0"/>
          <w:color w:val="000000" w:themeColor="text1"/>
        </w:rPr>
      </w:pPr>
      <w:r w:rsidRPr="00DD16A4">
        <w:rPr>
          <w:rFonts w:ascii="Garamond" w:hAnsi="Garamond"/>
          <w:b w:val="0"/>
          <w:color w:val="000000" w:themeColor="text1"/>
        </w:rPr>
        <w:t>Tabel di atas menunjukan b</w:t>
      </w:r>
      <w:r w:rsidR="00132102" w:rsidRPr="00DD16A4">
        <w:rPr>
          <w:rFonts w:ascii="Garamond" w:hAnsi="Garamond"/>
          <w:b w:val="0"/>
          <w:color w:val="000000" w:themeColor="text1"/>
        </w:rPr>
        <w:t>ahwa dari kelompok kasus yang terbanyak adalah  tinggi badan 141-145 cm yaitu 20 responden (50%) dan yang sedikit 156-165 cm yaitu 0 responden (0%). Sedangkan pada kelompok kontrol, terbanyak 156-160 cm yaitu 12 responden (30%) dan yang sedikit 141-145 cm yaitu 4 responden (10%).</w:t>
      </w:r>
      <w:r w:rsidRPr="00DD16A4">
        <w:rPr>
          <w:rFonts w:ascii="Garamond" w:hAnsi="Garamond"/>
          <w:b w:val="0"/>
          <w:color w:val="000000" w:themeColor="text1"/>
        </w:rPr>
        <w:t>T</w:t>
      </w:r>
      <w:r w:rsidR="008931A4" w:rsidRPr="00DD16A4">
        <w:rPr>
          <w:rFonts w:ascii="Garamond" w:hAnsi="Garamond"/>
          <w:b w:val="0"/>
          <w:color w:val="000000" w:themeColor="text1"/>
        </w:rPr>
        <w:t>ingkat pendidikan ibu terbanyak pada pendidikan SMA masing-masing</w:t>
      </w:r>
      <w:r w:rsidR="00021A00" w:rsidRPr="00DD16A4">
        <w:rPr>
          <w:rFonts w:ascii="Garamond" w:hAnsi="Garamond"/>
          <w:b w:val="0"/>
          <w:color w:val="000000" w:themeColor="text1"/>
        </w:rPr>
        <w:t xml:space="preserve"> kasus dan kontrol,</w:t>
      </w:r>
      <w:r w:rsidR="008931A4" w:rsidRPr="00DD16A4">
        <w:rPr>
          <w:rFonts w:ascii="Garamond" w:hAnsi="Garamond"/>
          <w:b w:val="0"/>
          <w:color w:val="000000" w:themeColor="text1"/>
        </w:rPr>
        <w:t xml:space="preserve"> sebanyak 17 responden (43%), dan yang sedikit adalah pendidikan SD masing-masing 3 responden (8%).</w:t>
      </w:r>
      <w:r w:rsidRPr="00DD16A4">
        <w:rPr>
          <w:rFonts w:ascii="Garamond" w:hAnsi="Garamond"/>
          <w:b w:val="0"/>
          <w:color w:val="000000" w:themeColor="text1"/>
        </w:rPr>
        <w:t xml:space="preserve"> Pada </w:t>
      </w:r>
      <w:r w:rsidR="008931A4" w:rsidRPr="00DD16A4">
        <w:rPr>
          <w:rFonts w:ascii="Garamond" w:hAnsi="Garamond"/>
          <w:b w:val="0"/>
          <w:color w:val="000000" w:themeColor="text1"/>
        </w:rPr>
        <w:t>kelo</w:t>
      </w:r>
      <w:r w:rsidR="005A0A08" w:rsidRPr="00DD16A4">
        <w:rPr>
          <w:rFonts w:ascii="Garamond" w:hAnsi="Garamond"/>
          <w:b w:val="0"/>
          <w:color w:val="000000" w:themeColor="text1"/>
        </w:rPr>
        <w:t>m</w:t>
      </w:r>
      <w:r w:rsidR="008931A4" w:rsidRPr="00DD16A4">
        <w:rPr>
          <w:rFonts w:ascii="Garamond" w:hAnsi="Garamond"/>
          <w:b w:val="0"/>
          <w:color w:val="000000" w:themeColor="text1"/>
        </w:rPr>
        <w:t xml:space="preserve">pok kasus pekerjaan ibu terbayak sebagai Ibu Rumah Tangga (IRT) sebanyak 35 responden (88%) dan yang terendah adalah PNS yaitu 0 responden (0%). </w:t>
      </w:r>
      <w:proofErr w:type="gramStart"/>
      <w:r w:rsidR="008931A4" w:rsidRPr="00DD16A4">
        <w:rPr>
          <w:rFonts w:ascii="Garamond" w:hAnsi="Garamond"/>
          <w:b w:val="0"/>
          <w:color w:val="000000" w:themeColor="text1"/>
        </w:rPr>
        <w:t>S</w:t>
      </w:r>
      <w:r w:rsidR="00755BA4" w:rsidRPr="00DD16A4">
        <w:rPr>
          <w:rFonts w:ascii="Garamond" w:hAnsi="Garamond"/>
          <w:b w:val="0"/>
          <w:color w:val="000000" w:themeColor="text1"/>
        </w:rPr>
        <w:t xml:space="preserve">edangkan pada kelompok kontrol </w:t>
      </w:r>
      <w:r w:rsidR="008931A4" w:rsidRPr="00DD16A4">
        <w:rPr>
          <w:rFonts w:ascii="Garamond" w:hAnsi="Garamond"/>
          <w:b w:val="0"/>
          <w:color w:val="000000" w:themeColor="text1"/>
        </w:rPr>
        <w:t>terbanyak 28 responden (70%) dan terendah pekerjaan honorer yaitu 2 responden (3%).</w:t>
      </w:r>
      <w:proofErr w:type="gramEnd"/>
    </w:p>
    <w:p w:rsidR="00233D2E" w:rsidRPr="00DD16A4" w:rsidRDefault="00233D2E" w:rsidP="00DD16A4">
      <w:pPr>
        <w:pStyle w:val="Heading1"/>
        <w:ind w:left="0" w:firstLine="709"/>
        <w:rPr>
          <w:rFonts w:ascii="Garamond" w:hAnsi="Garamond"/>
          <w:b w:val="0"/>
          <w:color w:val="000000" w:themeColor="text1"/>
        </w:rPr>
      </w:pPr>
    </w:p>
    <w:p w:rsidR="00755BA4" w:rsidRPr="00DD16A4" w:rsidRDefault="00755BA4" w:rsidP="00755BA4">
      <w:pPr>
        <w:ind w:firstLine="656"/>
        <w:jc w:val="both"/>
        <w:rPr>
          <w:rFonts w:ascii="Garamond" w:hAnsi="Garamond"/>
          <w:bCs/>
          <w:color w:val="000000" w:themeColor="text1"/>
          <w:sz w:val="24"/>
          <w:szCs w:val="24"/>
        </w:rPr>
      </w:pPr>
    </w:p>
    <w:p w:rsidR="005A0A08" w:rsidRPr="00B10862" w:rsidRDefault="005A0A08" w:rsidP="00B10862">
      <w:pPr>
        <w:pStyle w:val="ListParagraph"/>
        <w:widowControl/>
        <w:numPr>
          <w:ilvl w:val="0"/>
          <w:numId w:val="9"/>
        </w:numPr>
        <w:autoSpaceDE/>
        <w:autoSpaceDN/>
        <w:ind w:left="360"/>
        <w:contextualSpacing/>
        <w:jc w:val="both"/>
        <w:rPr>
          <w:rFonts w:ascii="Garamond" w:hAnsi="Garamond"/>
          <w:b/>
          <w:color w:val="000000" w:themeColor="text1"/>
          <w:sz w:val="24"/>
          <w:szCs w:val="24"/>
        </w:rPr>
      </w:pPr>
      <w:r w:rsidRPr="00B10862">
        <w:rPr>
          <w:rFonts w:ascii="Garamond" w:hAnsi="Garamond"/>
          <w:b/>
          <w:color w:val="000000" w:themeColor="text1"/>
          <w:sz w:val="24"/>
          <w:szCs w:val="24"/>
        </w:rPr>
        <w:t>Identitas Balita</w:t>
      </w:r>
    </w:p>
    <w:p w:rsidR="005A0A08" w:rsidRDefault="005A0A08" w:rsidP="00362501">
      <w:pPr>
        <w:ind w:left="567" w:hanging="567"/>
        <w:jc w:val="both"/>
        <w:rPr>
          <w:rFonts w:ascii="Garamond" w:hAnsi="Garamond"/>
          <w:color w:val="000000" w:themeColor="text1"/>
          <w:sz w:val="24"/>
          <w:szCs w:val="24"/>
        </w:rPr>
      </w:pPr>
      <w:proofErr w:type="gramStart"/>
      <w:r w:rsidRPr="009A6BFF">
        <w:rPr>
          <w:rFonts w:ascii="Garamond" w:hAnsi="Garamond"/>
          <w:b/>
          <w:color w:val="000000" w:themeColor="text1"/>
          <w:sz w:val="24"/>
          <w:szCs w:val="24"/>
        </w:rPr>
        <w:t xml:space="preserve">Tabel </w:t>
      </w:r>
      <w:r w:rsidR="00362501">
        <w:rPr>
          <w:rFonts w:ascii="Garamond" w:hAnsi="Garamond"/>
          <w:b/>
          <w:color w:val="000000" w:themeColor="text1"/>
          <w:sz w:val="24"/>
          <w:szCs w:val="24"/>
        </w:rPr>
        <w:t>2.</w:t>
      </w:r>
      <w:proofErr w:type="gramEnd"/>
      <w:r w:rsidRPr="009A6BFF">
        <w:rPr>
          <w:rFonts w:ascii="Garamond" w:hAnsi="Garamond"/>
          <w:color w:val="000000" w:themeColor="text1"/>
          <w:sz w:val="24"/>
          <w:szCs w:val="24"/>
        </w:rPr>
        <w:t xml:space="preserve"> Distribusi </w:t>
      </w:r>
      <w:r w:rsidR="00F2575F">
        <w:rPr>
          <w:rFonts w:ascii="Garamond" w:hAnsi="Garamond"/>
          <w:color w:val="000000" w:themeColor="text1"/>
          <w:sz w:val="24"/>
          <w:szCs w:val="24"/>
        </w:rPr>
        <w:t xml:space="preserve">Karakteristik </w:t>
      </w:r>
      <w:r w:rsidRPr="009A6BFF">
        <w:rPr>
          <w:rFonts w:ascii="Garamond" w:hAnsi="Garamond"/>
          <w:color w:val="000000" w:themeColor="text1"/>
          <w:sz w:val="24"/>
          <w:szCs w:val="24"/>
        </w:rPr>
        <w:t>Balita di Wilayah Kerja Puskesmas Puuwatu Kota Kendari Tahun 2022</w:t>
      </w:r>
    </w:p>
    <w:tbl>
      <w:tblPr>
        <w:tblW w:w="4362" w:type="dxa"/>
        <w:jc w:val="center"/>
        <w:tblInd w:w="961" w:type="dxa"/>
        <w:tblLook w:val="04A0" w:firstRow="1" w:lastRow="0" w:firstColumn="1" w:lastColumn="0" w:noHBand="0" w:noVBand="1"/>
      </w:tblPr>
      <w:tblGrid>
        <w:gridCol w:w="544"/>
        <w:gridCol w:w="1744"/>
        <w:gridCol w:w="485"/>
        <w:gridCol w:w="567"/>
        <w:gridCol w:w="454"/>
        <w:gridCol w:w="568"/>
      </w:tblGrid>
      <w:tr w:rsidR="005A0A08" w:rsidRPr="009A6BFF" w:rsidTr="00861B1A">
        <w:trPr>
          <w:trHeight w:val="114"/>
          <w:jc w:val="center"/>
        </w:trPr>
        <w:tc>
          <w:tcPr>
            <w:tcW w:w="544" w:type="dxa"/>
            <w:vMerge w:val="restart"/>
            <w:tcBorders>
              <w:top w:val="single" w:sz="4" w:space="0" w:color="auto"/>
              <w:bottom w:val="single" w:sz="4" w:space="0" w:color="auto"/>
            </w:tcBorders>
            <w:shd w:val="clear" w:color="auto" w:fill="auto"/>
            <w:vAlign w:val="center"/>
            <w:hideMark/>
          </w:tcPr>
          <w:p w:rsidR="005A0A08" w:rsidRPr="009A6BFF" w:rsidRDefault="005A0A08"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lastRenderedPageBreak/>
              <w:t>No</w:t>
            </w:r>
          </w:p>
        </w:tc>
        <w:tc>
          <w:tcPr>
            <w:tcW w:w="1744" w:type="dxa"/>
            <w:vMerge w:val="restart"/>
            <w:tcBorders>
              <w:top w:val="single" w:sz="4" w:space="0" w:color="auto"/>
              <w:left w:val="nil"/>
              <w:bottom w:val="single" w:sz="4" w:space="0" w:color="auto"/>
            </w:tcBorders>
            <w:shd w:val="clear" w:color="auto" w:fill="auto"/>
            <w:vAlign w:val="center"/>
            <w:hideMark/>
          </w:tcPr>
          <w:p w:rsidR="005A0A08" w:rsidRPr="009A6BFF" w:rsidRDefault="00DD16A4" w:rsidP="008D5435">
            <w:pPr>
              <w:spacing w:line="192" w:lineRule="auto"/>
              <w:jc w:val="center"/>
              <w:rPr>
                <w:rFonts w:ascii="Garamond" w:hAnsi="Garamond"/>
                <w:b/>
                <w:bCs/>
                <w:color w:val="000000" w:themeColor="text1"/>
                <w:sz w:val="24"/>
                <w:szCs w:val="24"/>
              </w:rPr>
            </w:pPr>
            <w:r>
              <w:rPr>
                <w:rFonts w:ascii="Garamond" w:hAnsi="Garamond"/>
                <w:b/>
                <w:bCs/>
                <w:color w:val="000000" w:themeColor="text1"/>
                <w:sz w:val="24"/>
                <w:szCs w:val="24"/>
              </w:rPr>
              <w:t>Karakterisitk Balita</w:t>
            </w:r>
          </w:p>
        </w:tc>
        <w:tc>
          <w:tcPr>
            <w:tcW w:w="1052" w:type="dxa"/>
            <w:gridSpan w:val="2"/>
            <w:tcBorders>
              <w:top w:val="single" w:sz="4" w:space="0" w:color="auto"/>
              <w:left w:val="nil"/>
              <w:bottom w:val="single" w:sz="4" w:space="0" w:color="auto"/>
            </w:tcBorders>
            <w:shd w:val="clear" w:color="auto" w:fill="auto"/>
            <w:vAlign w:val="center"/>
            <w:hideMark/>
          </w:tcPr>
          <w:p w:rsidR="005A0A08" w:rsidRPr="009A6BFF" w:rsidRDefault="005A0A08"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Kasus</w:t>
            </w:r>
          </w:p>
        </w:tc>
        <w:tc>
          <w:tcPr>
            <w:tcW w:w="1022" w:type="dxa"/>
            <w:gridSpan w:val="2"/>
            <w:tcBorders>
              <w:top w:val="single" w:sz="4" w:space="0" w:color="auto"/>
              <w:left w:val="nil"/>
              <w:bottom w:val="single" w:sz="4" w:space="0" w:color="auto"/>
            </w:tcBorders>
            <w:shd w:val="clear" w:color="auto" w:fill="auto"/>
            <w:vAlign w:val="center"/>
            <w:hideMark/>
          </w:tcPr>
          <w:p w:rsidR="005A0A08" w:rsidRPr="009A6BFF" w:rsidRDefault="005A0A08"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Kontrol</w:t>
            </w:r>
          </w:p>
        </w:tc>
      </w:tr>
      <w:tr w:rsidR="005A0A08" w:rsidRPr="009A6BFF" w:rsidTr="00861B1A">
        <w:trPr>
          <w:trHeight w:val="117"/>
          <w:jc w:val="center"/>
        </w:trPr>
        <w:tc>
          <w:tcPr>
            <w:tcW w:w="544" w:type="dxa"/>
            <w:vMerge/>
            <w:tcBorders>
              <w:top w:val="single" w:sz="4" w:space="0" w:color="auto"/>
              <w:bottom w:val="single" w:sz="4" w:space="0" w:color="auto"/>
            </w:tcBorders>
            <w:vAlign w:val="center"/>
            <w:hideMark/>
          </w:tcPr>
          <w:p w:rsidR="005A0A08" w:rsidRPr="009A6BFF" w:rsidRDefault="005A0A08" w:rsidP="008D5435">
            <w:pPr>
              <w:spacing w:line="192" w:lineRule="auto"/>
              <w:rPr>
                <w:rFonts w:ascii="Garamond" w:hAnsi="Garamond"/>
                <w:b/>
                <w:bCs/>
                <w:color w:val="000000" w:themeColor="text1"/>
                <w:sz w:val="24"/>
                <w:szCs w:val="24"/>
              </w:rPr>
            </w:pPr>
          </w:p>
        </w:tc>
        <w:tc>
          <w:tcPr>
            <w:tcW w:w="1744" w:type="dxa"/>
            <w:vMerge/>
            <w:tcBorders>
              <w:top w:val="single" w:sz="4" w:space="0" w:color="auto"/>
              <w:left w:val="nil"/>
              <w:bottom w:val="single" w:sz="4" w:space="0" w:color="auto"/>
            </w:tcBorders>
            <w:vAlign w:val="center"/>
            <w:hideMark/>
          </w:tcPr>
          <w:p w:rsidR="005A0A08" w:rsidRPr="009A6BFF" w:rsidRDefault="005A0A08" w:rsidP="008D5435">
            <w:pPr>
              <w:spacing w:line="192" w:lineRule="auto"/>
              <w:rPr>
                <w:rFonts w:ascii="Garamond" w:hAnsi="Garamond"/>
                <w:b/>
                <w:bCs/>
                <w:color w:val="000000" w:themeColor="text1"/>
                <w:sz w:val="24"/>
                <w:szCs w:val="24"/>
              </w:rPr>
            </w:pPr>
          </w:p>
        </w:tc>
        <w:tc>
          <w:tcPr>
            <w:tcW w:w="485" w:type="dxa"/>
            <w:tcBorders>
              <w:top w:val="nil"/>
              <w:left w:val="nil"/>
              <w:bottom w:val="single" w:sz="4" w:space="0" w:color="auto"/>
            </w:tcBorders>
            <w:shd w:val="clear" w:color="auto" w:fill="auto"/>
            <w:vAlign w:val="center"/>
            <w:hideMark/>
          </w:tcPr>
          <w:p w:rsidR="005A0A08" w:rsidRPr="009A6BFF" w:rsidRDefault="005A0A08"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n</w:t>
            </w:r>
          </w:p>
        </w:tc>
        <w:tc>
          <w:tcPr>
            <w:tcW w:w="567" w:type="dxa"/>
            <w:tcBorders>
              <w:top w:val="nil"/>
              <w:left w:val="nil"/>
              <w:bottom w:val="single" w:sz="4" w:space="0" w:color="auto"/>
            </w:tcBorders>
            <w:shd w:val="clear" w:color="auto" w:fill="auto"/>
            <w:vAlign w:val="center"/>
            <w:hideMark/>
          </w:tcPr>
          <w:p w:rsidR="005A0A08" w:rsidRPr="009A6BFF" w:rsidRDefault="005A0A08"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w:t>
            </w:r>
          </w:p>
        </w:tc>
        <w:tc>
          <w:tcPr>
            <w:tcW w:w="454" w:type="dxa"/>
            <w:tcBorders>
              <w:top w:val="nil"/>
              <w:left w:val="nil"/>
              <w:bottom w:val="single" w:sz="4" w:space="0" w:color="auto"/>
            </w:tcBorders>
            <w:shd w:val="clear" w:color="auto" w:fill="auto"/>
            <w:vAlign w:val="center"/>
            <w:hideMark/>
          </w:tcPr>
          <w:p w:rsidR="005A0A08" w:rsidRPr="009A6BFF" w:rsidRDefault="005A0A08"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n</w:t>
            </w:r>
          </w:p>
        </w:tc>
        <w:tc>
          <w:tcPr>
            <w:tcW w:w="568" w:type="dxa"/>
            <w:tcBorders>
              <w:top w:val="nil"/>
              <w:left w:val="nil"/>
              <w:bottom w:val="single" w:sz="4" w:space="0" w:color="auto"/>
            </w:tcBorders>
            <w:shd w:val="clear" w:color="auto" w:fill="auto"/>
            <w:vAlign w:val="center"/>
            <w:hideMark/>
          </w:tcPr>
          <w:p w:rsidR="005A0A08" w:rsidRPr="009A6BFF" w:rsidRDefault="005A0A08"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w:t>
            </w:r>
          </w:p>
        </w:tc>
      </w:tr>
      <w:tr w:rsidR="005A0A08" w:rsidRPr="009A6BFF" w:rsidTr="00861B1A">
        <w:trPr>
          <w:trHeight w:val="122"/>
          <w:jc w:val="center"/>
        </w:trPr>
        <w:tc>
          <w:tcPr>
            <w:tcW w:w="544" w:type="dxa"/>
            <w:tcBorders>
              <w:top w:val="single" w:sz="4" w:space="0" w:color="auto"/>
              <w:bottom w:val="single" w:sz="4" w:space="0" w:color="auto"/>
            </w:tcBorders>
            <w:shd w:val="clear" w:color="auto" w:fill="auto"/>
            <w:vAlign w:val="center"/>
            <w:hideMark/>
          </w:tcPr>
          <w:p w:rsidR="005A0A08" w:rsidRPr="009A6BFF" w:rsidRDefault="005A0A08"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w:t>
            </w:r>
          </w:p>
        </w:tc>
        <w:tc>
          <w:tcPr>
            <w:tcW w:w="1744" w:type="dxa"/>
            <w:tcBorders>
              <w:top w:val="single" w:sz="4" w:space="0" w:color="auto"/>
              <w:left w:val="nil"/>
              <w:bottom w:val="single" w:sz="4" w:space="0" w:color="auto"/>
            </w:tcBorders>
            <w:shd w:val="clear" w:color="auto" w:fill="auto"/>
            <w:vAlign w:val="center"/>
            <w:hideMark/>
          </w:tcPr>
          <w:p w:rsidR="00F2575F" w:rsidRPr="00F2575F" w:rsidRDefault="00F2575F" w:rsidP="008D5435">
            <w:pPr>
              <w:spacing w:line="192" w:lineRule="auto"/>
              <w:rPr>
                <w:rFonts w:ascii="Garamond" w:hAnsi="Garamond"/>
                <w:b/>
                <w:bCs/>
                <w:color w:val="000000" w:themeColor="text1"/>
                <w:sz w:val="24"/>
                <w:szCs w:val="24"/>
              </w:rPr>
            </w:pPr>
            <w:r>
              <w:rPr>
                <w:rFonts w:ascii="Garamond" w:hAnsi="Garamond"/>
                <w:b/>
                <w:bCs/>
                <w:color w:val="000000" w:themeColor="text1"/>
                <w:sz w:val="24"/>
                <w:szCs w:val="24"/>
              </w:rPr>
              <w:t>Jenis Kelamin</w:t>
            </w:r>
          </w:p>
          <w:p w:rsidR="005A0A08" w:rsidRDefault="005A0A08" w:rsidP="008D5435">
            <w:pPr>
              <w:spacing w:line="192" w:lineRule="auto"/>
              <w:rPr>
                <w:rFonts w:ascii="Garamond" w:hAnsi="Garamond"/>
                <w:color w:val="000000" w:themeColor="text1"/>
                <w:sz w:val="24"/>
                <w:szCs w:val="24"/>
              </w:rPr>
            </w:pPr>
            <w:r w:rsidRPr="009A6BFF">
              <w:rPr>
                <w:rFonts w:ascii="Garamond" w:hAnsi="Garamond"/>
                <w:color w:val="000000" w:themeColor="text1"/>
                <w:sz w:val="24"/>
                <w:szCs w:val="24"/>
              </w:rPr>
              <w:t>Laki-laki</w:t>
            </w:r>
          </w:p>
          <w:p w:rsidR="00F2575F" w:rsidRPr="009A6BFF" w:rsidRDefault="00F2575F" w:rsidP="008D5435">
            <w:pPr>
              <w:spacing w:line="192" w:lineRule="auto"/>
              <w:rPr>
                <w:rFonts w:ascii="Garamond" w:hAnsi="Garamond"/>
                <w:color w:val="000000" w:themeColor="text1"/>
                <w:sz w:val="24"/>
                <w:szCs w:val="24"/>
              </w:rPr>
            </w:pPr>
            <w:r>
              <w:rPr>
                <w:rFonts w:ascii="Garamond" w:hAnsi="Garamond"/>
                <w:color w:val="000000" w:themeColor="text1"/>
                <w:sz w:val="24"/>
                <w:szCs w:val="24"/>
              </w:rPr>
              <w:t xml:space="preserve">Perempuan </w:t>
            </w:r>
          </w:p>
        </w:tc>
        <w:tc>
          <w:tcPr>
            <w:tcW w:w="485" w:type="dxa"/>
            <w:tcBorders>
              <w:top w:val="nil"/>
              <w:left w:val="nil"/>
              <w:bottom w:val="single" w:sz="4" w:space="0" w:color="auto"/>
            </w:tcBorders>
            <w:shd w:val="clear" w:color="auto" w:fill="auto"/>
            <w:vAlign w:val="center"/>
            <w:hideMark/>
          </w:tcPr>
          <w:p w:rsidR="00F2575F" w:rsidRDefault="00F2575F" w:rsidP="008D5435">
            <w:pPr>
              <w:spacing w:line="192" w:lineRule="auto"/>
              <w:jc w:val="center"/>
              <w:rPr>
                <w:rFonts w:ascii="Garamond" w:hAnsi="Garamond"/>
                <w:color w:val="000000" w:themeColor="text1"/>
                <w:sz w:val="24"/>
                <w:szCs w:val="24"/>
              </w:rPr>
            </w:pPr>
          </w:p>
          <w:p w:rsidR="005A0A08" w:rsidRDefault="005A0A08"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28</w:t>
            </w:r>
          </w:p>
          <w:p w:rsidR="00F2575F" w:rsidRPr="009A6BFF"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12</w:t>
            </w:r>
          </w:p>
        </w:tc>
        <w:tc>
          <w:tcPr>
            <w:tcW w:w="567" w:type="dxa"/>
            <w:tcBorders>
              <w:top w:val="nil"/>
              <w:left w:val="nil"/>
              <w:bottom w:val="single" w:sz="4" w:space="0" w:color="auto"/>
            </w:tcBorders>
            <w:shd w:val="clear" w:color="auto" w:fill="auto"/>
            <w:vAlign w:val="center"/>
            <w:hideMark/>
          </w:tcPr>
          <w:p w:rsidR="00F2575F" w:rsidRDefault="00F2575F" w:rsidP="008D5435">
            <w:pPr>
              <w:spacing w:line="192" w:lineRule="auto"/>
              <w:jc w:val="center"/>
              <w:rPr>
                <w:rFonts w:ascii="Garamond" w:hAnsi="Garamond"/>
                <w:color w:val="000000" w:themeColor="text1"/>
                <w:sz w:val="24"/>
                <w:szCs w:val="24"/>
              </w:rPr>
            </w:pPr>
          </w:p>
          <w:p w:rsidR="005A0A08" w:rsidRDefault="005A0A08"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70</w:t>
            </w:r>
          </w:p>
          <w:p w:rsidR="00F2575F" w:rsidRPr="009A6BFF"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30</w:t>
            </w:r>
          </w:p>
        </w:tc>
        <w:tc>
          <w:tcPr>
            <w:tcW w:w="454" w:type="dxa"/>
            <w:tcBorders>
              <w:top w:val="nil"/>
              <w:left w:val="nil"/>
              <w:bottom w:val="single" w:sz="4" w:space="0" w:color="auto"/>
            </w:tcBorders>
            <w:shd w:val="clear" w:color="auto" w:fill="auto"/>
            <w:vAlign w:val="center"/>
            <w:hideMark/>
          </w:tcPr>
          <w:p w:rsidR="00F2575F" w:rsidRDefault="00F2575F" w:rsidP="008D5435">
            <w:pPr>
              <w:spacing w:line="192" w:lineRule="auto"/>
              <w:jc w:val="center"/>
              <w:rPr>
                <w:rFonts w:ascii="Garamond" w:hAnsi="Garamond"/>
                <w:color w:val="000000" w:themeColor="text1"/>
                <w:sz w:val="24"/>
                <w:szCs w:val="24"/>
              </w:rPr>
            </w:pPr>
          </w:p>
          <w:p w:rsidR="005A0A08" w:rsidRDefault="005A0A08"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28</w:t>
            </w:r>
          </w:p>
          <w:p w:rsidR="00F2575F" w:rsidRPr="009A6BFF"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12</w:t>
            </w:r>
          </w:p>
        </w:tc>
        <w:tc>
          <w:tcPr>
            <w:tcW w:w="568" w:type="dxa"/>
            <w:tcBorders>
              <w:top w:val="nil"/>
              <w:left w:val="nil"/>
              <w:bottom w:val="single" w:sz="4" w:space="0" w:color="auto"/>
            </w:tcBorders>
            <w:shd w:val="clear" w:color="auto" w:fill="auto"/>
            <w:vAlign w:val="center"/>
            <w:hideMark/>
          </w:tcPr>
          <w:p w:rsidR="00F2575F" w:rsidRDefault="00F2575F" w:rsidP="008D5435">
            <w:pPr>
              <w:spacing w:line="192" w:lineRule="auto"/>
              <w:jc w:val="center"/>
              <w:rPr>
                <w:rFonts w:ascii="Garamond" w:hAnsi="Garamond"/>
                <w:color w:val="000000" w:themeColor="text1"/>
                <w:sz w:val="24"/>
                <w:szCs w:val="24"/>
              </w:rPr>
            </w:pPr>
          </w:p>
          <w:p w:rsidR="005A0A08" w:rsidRDefault="005A0A08"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70</w:t>
            </w:r>
          </w:p>
          <w:p w:rsidR="00F2575F" w:rsidRPr="009A6BFF"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30</w:t>
            </w:r>
          </w:p>
        </w:tc>
      </w:tr>
      <w:tr w:rsidR="005A0A08" w:rsidRPr="009A6BFF" w:rsidTr="00861B1A">
        <w:trPr>
          <w:trHeight w:val="111"/>
          <w:jc w:val="center"/>
        </w:trPr>
        <w:tc>
          <w:tcPr>
            <w:tcW w:w="544" w:type="dxa"/>
            <w:tcBorders>
              <w:top w:val="single" w:sz="4" w:space="0" w:color="auto"/>
              <w:bottom w:val="single" w:sz="4" w:space="0" w:color="auto"/>
            </w:tcBorders>
            <w:shd w:val="clear" w:color="auto" w:fill="auto"/>
            <w:vAlign w:val="center"/>
            <w:hideMark/>
          </w:tcPr>
          <w:p w:rsidR="005A0A08" w:rsidRDefault="005A0A08"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2</w:t>
            </w:r>
          </w:p>
          <w:p w:rsidR="00861B1A" w:rsidRDefault="00861B1A" w:rsidP="008D5435">
            <w:pPr>
              <w:spacing w:line="192" w:lineRule="auto"/>
              <w:jc w:val="center"/>
              <w:rPr>
                <w:rFonts w:ascii="Garamond" w:hAnsi="Garamond"/>
                <w:color w:val="000000" w:themeColor="text1"/>
                <w:sz w:val="24"/>
                <w:szCs w:val="24"/>
              </w:rPr>
            </w:pPr>
          </w:p>
          <w:p w:rsidR="00F2575F" w:rsidRPr="009A6BFF" w:rsidRDefault="00F2575F" w:rsidP="008D5435">
            <w:pPr>
              <w:spacing w:line="192" w:lineRule="auto"/>
              <w:jc w:val="center"/>
              <w:rPr>
                <w:rFonts w:ascii="Garamond" w:hAnsi="Garamond"/>
                <w:color w:val="000000" w:themeColor="text1"/>
                <w:sz w:val="24"/>
                <w:szCs w:val="24"/>
              </w:rPr>
            </w:pPr>
          </w:p>
        </w:tc>
        <w:tc>
          <w:tcPr>
            <w:tcW w:w="1744" w:type="dxa"/>
            <w:tcBorders>
              <w:top w:val="single" w:sz="4" w:space="0" w:color="auto"/>
              <w:left w:val="nil"/>
              <w:bottom w:val="single" w:sz="4" w:space="0" w:color="auto"/>
            </w:tcBorders>
            <w:shd w:val="clear" w:color="auto" w:fill="auto"/>
            <w:vAlign w:val="center"/>
            <w:hideMark/>
          </w:tcPr>
          <w:p w:rsidR="00F2575F" w:rsidRDefault="00F2575F" w:rsidP="008D5435">
            <w:pPr>
              <w:spacing w:line="192" w:lineRule="auto"/>
              <w:rPr>
                <w:rFonts w:ascii="Garamond" w:hAnsi="Garamond"/>
                <w:b/>
                <w:bCs/>
                <w:color w:val="000000" w:themeColor="text1"/>
                <w:sz w:val="24"/>
                <w:szCs w:val="24"/>
              </w:rPr>
            </w:pPr>
            <w:r>
              <w:rPr>
                <w:rFonts w:ascii="Garamond" w:hAnsi="Garamond"/>
                <w:b/>
                <w:bCs/>
                <w:color w:val="000000" w:themeColor="text1"/>
                <w:sz w:val="24"/>
                <w:szCs w:val="24"/>
              </w:rPr>
              <w:t>Berat badan</w:t>
            </w:r>
          </w:p>
          <w:p w:rsidR="005A0A08" w:rsidRDefault="005A0A08" w:rsidP="008D5435">
            <w:pPr>
              <w:spacing w:line="192" w:lineRule="auto"/>
              <w:rPr>
                <w:rFonts w:ascii="Garamond" w:hAnsi="Garamond"/>
                <w:color w:val="000000" w:themeColor="text1"/>
                <w:sz w:val="24"/>
                <w:szCs w:val="24"/>
              </w:rPr>
            </w:pPr>
            <w:r w:rsidRPr="00F2575F">
              <w:rPr>
                <w:rFonts w:ascii="Garamond" w:hAnsi="Garamond"/>
                <w:b/>
                <w:bCs/>
                <w:color w:val="000000" w:themeColor="text1"/>
                <w:sz w:val="24"/>
                <w:szCs w:val="24"/>
              </w:rPr>
              <w:t xml:space="preserve"> </w:t>
            </w:r>
            <w:r w:rsidR="00F2575F">
              <w:rPr>
                <w:rFonts w:ascii="Garamond" w:hAnsi="Garamond"/>
                <w:color w:val="000000" w:themeColor="text1"/>
                <w:sz w:val="24"/>
                <w:szCs w:val="24"/>
              </w:rPr>
              <w:t>&lt; 2500 (g)</w:t>
            </w:r>
          </w:p>
          <w:p w:rsidR="00F2575F" w:rsidRPr="00F2575F" w:rsidRDefault="00F2575F" w:rsidP="008D5435">
            <w:pPr>
              <w:spacing w:line="192" w:lineRule="auto"/>
              <w:rPr>
                <w:rFonts w:ascii="Garamond" w:hAnsi="Garamond"/>
                <w:color w:val="000000" w:themeColor="text1"/>
                <w:sz w:val="24"/>
                <w:szCs w:val="24"/>
              </w:rPr>
            </w:pPr>
            <w:r>
              <w:rPr>
                <w:rFonts w:ascii="Garamond" w:hAnsi="Garamond"/>
                <w:color w:val="000000" w:themeColor="text1"/>
                <w:sz w:val="24"/>
                <w:szCs w:val="24"/>
              </w:rPr>
              <w:t>&gt;2500 (g)</w:t>
            </w:r>
          </w:p>
        </w:tc>
        <w:tc>
          <w:tcPr>
            <w:tcW w:w="485" w:type="dxa"/>
            <w:tcBorders>
              <w:top w:val="nil"/>
              <w:left w:val="nil"/>
              <w:bottom w:val="single" w:sz="4" w:space="0" w:color="auto"/>
            </w:tcBorders>
            <w:shd w:val="clear" w:color="auto" w:fill="auto"/>
            <w:vAlign w:val="center"/>
            <w:hideMark/>
          </w:tcPr>
          <w:p w:rsidR="00F2575F" w:rsidRDefault="00F2575F" w:rsidP="008D5435">
            <w:pPr>
              <w:spacing w:line="192" w:lineRule="auto"/>
              <w:jc w:val="center"/>
              <w:rPr>
                <w:rFonts w:ascii="Garamond" w:hAnsi="Garamond"/>
                <w:color w:val="000000" w:themeColor="text1"/>
                <w:sz w:val="24"/>
                <w:szCs w:val="24"/>
              </w:rPr>
            </w:pPr>
          </w:p>
          <w:p w:rsidR="005A0A08"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22</w:t>
            </w:r>
          </w:p>
          <w:p w:rsidR="00F2575F" w:rsidRPr="009A6BFF"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18</w:t>
            </w:r>
          </w:p>
        </w:tc>
        <w:tc>
          <w:tcPr>
            <w:tcW w:w="567" w:type="dxa"/>
            <w:tcBorders>
              <w:top w:val="nil"/>
              <w:left w:val="nil"/>
              <w:bottom w:val="single" w:sz="4" w:space="0" w:color="auto"/>
            </w:tcBorders>
            <w:shd w:val="clear" w:color="auto" w:fill="auto"/>
            <w:vAlign w:val="center"/>
            <w:hideMark/>
          </w:tcPr>
          <w:p w:rsidR="00F2575F" w:rsidRDefault="00F2575F" w:rsidP="00F2575F">
            <w:pPr>
              <w:spacing w:line="192" w:lineRule="auto"/>
              <w:rPr>
                <w:rFonts w:ascii="Garamond" w:hAnsi="Garamond"/>
                <w:color w:val="000000" w:themeColor="text1"/>
                <w:sz w:val="24"/>
                <w:szCs w:val="24"/>
              </w:rPr>
            </w:pPr>
          </w:p>
          <w:p w:rsidR="005A0A08" w:rsidRDefault="00F2575F" w:rsidP="00F2575F">
            <w:pPr>
              <w:spacing w:line="192" w:lineRule="auto"/>
              <w:rPr>
                <w:rFonts w:ascii="Garamond" w:hAnsi="Garamond"/>
                <w:color w:val="000000" w:themeColor="text1"/>
                <w:sz w:val="24"/>
                <w:szCs w:val="24"/>
              </w:rPr>
            </w:pPr>
            <w:r>
              <w:rPr>
                <w:rFonts w:ascii="Garamond" w:hAnsi="Garamond"/>
                <w:color w:val="000000" w:themeColor="text1"/>
                <w:sz w:val="24"/>
                <w:szCs w:val="24"/>
              </w:rPr>
              <w:t>55</w:t>
            </w:r>
          </w:p>
          <w:p w:rsidR="00F2575F" w:rsidRPr="009A6BFF" w:rsidRDefault="00F2575F" w:rsidP="00F2575F">
            <w:pPr>
              <w:spacing w:line="192" w:lineRule="auto"/>
              <w:rPr>
                <w:rFonts w:ascii="Garamond" w:hAnsi="Garamond"/>
                <w:color w:val="000000" w:themeColor="text1"/>
                <w:sz w:val="24"/>
                <w:szCs w:val="24"/>
              </w:rPr>
            </w:pPr>
            <w:r>
              <w:rPr>
                <w:rFonts w:ascii="Garamond" w:hAnsi="Garamond"/>
                <w:color w:val="000000" w:themeColor="text1"/>
                <w:sz w:val="24"/>
                <w:szCs w:val="24"/>
              </w:rPr>
              <w:t>45</w:t>
            </w:r>
          </w:p>
        </w:tc>
        <w:tc>
          <w:tcPr>
            <w:tcW w:w="454" w:type="dxa"/>
            <w:tcBorders>
              <w:top w:val="nil"/>
              <w:left w:val="nil"/>
              <w:bottom w:val="single" w:sz="4" w:space="0" w:color="auto"/>
            </w:tcBorders>
            <w:shd w:val="clear" w:color="auto" w:fill="auto"/>
            <w:vAlign w:val="center"/>
            <w:hideMark/>
          </w:tcPr>
          <w:p w:rsidR="00F2575F" w:rsidRDefault="00F2575F" w:rsidP="008D5435">
            <w:pPr>
              <w:spacing w:line="192" w:lineRule="auto"/>
              <w:jc w:val="center"/>
              <w:rPr>
                <w:rFonts w:ascii="Garamond" w:hAnsi="Garamond"/>
                <w:color w:val="000000" w:themeColor="text1"/>
                <w:sz w:val="24"/>
                <w:szCs w:val="24"/>
              </w:rPr>
            </w:pPr>
          </w:p>
          <w:p w:rsidR="005A0A08"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2</w:t>
            </w:r>
          </w:p>
          <w:p w:rsidR="00F2575F" w:rsidRPr="009A6BFF"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38</w:t>
            </w:r>
          </w:p>
        </w:tc>
        <w:tc>
          <w:tcPr>
            <w:tcW w:w="568" w:type="dxa"/>
            <w:tcBorders>
              <w:top w:val="nil"/>
              <w:left w:val="nil"/>
              <w:bottom w:val="single" w:sz="4" w:space="0" w:color="auto"/>
            </w:tcBorders>
            <w:shd w:val="clear" w:color="auto" w:fill="auto"/>
            <w:vAlign w:val="center"/>
            <w:hideMark/>
          </w:tcPr>
          <w:p w:rsidR="00F2575F" w:rsidRDefault="00F2575F" w:rsidP="008D5435">
            <w:pPr>
              <w:spacing w:line="192" w:lineRule="auto"/>
              <w:jc w:val="center"/>
              <w:rPr>
                <w:rFonts w:ascii="Garamond" w:hAnsi="Garamond"/>
                <w:color w:val="000000" w:themeColor="text1"/>
                <w:sz w:val="24"/>
                <w:szCs w:val="24"/>
              </w:rPr>
            </w:pPr>
          </w:p>
          <w:p w:rsidR="005A0A08"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5</w:t>
            </w:r>
          </w:p>
          <w:p w:rsidR="00F2575F" w:rsidRPr="009A6BFF" w:rsidRDefault="00F2575F"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95</w:t>
            </w:r>
          </w:p>
        </w:tc>
      </w:tr>
      <w:tr w:rsidR="00861B1A" w:rsidRPr="009A6BFF" w:rsidTr="00861B1A">
        <w:trPr>
          <w:trHeight w:val="116"/>
          <w:jc w:val="center"/>
        </w:trPr>
        <w:tc>
          <w:tcPr>
            <w:tcW w:w="544" w:type="dxa"/>
            <w:tcBorders>
              <w:top w:val="single" w:sz="4" w:space="0" w:color="auto"/>
              <w:bottom w:val="single" w:sz="4" w:space="0" w:color="auto"/>
            </w:tcBorders>
            <w:shd w:val="clear" w:color="auto" w:fill="auto"/>
            <w:vAlign w:val="center"/>
            <w:hideMark/>
          </w:tcPr>
          <w:p w:rsidR="00861B1A" w:rsidRPr="00861B1A" w:rsidRDefault="00861B1A" w:rsidP="00861B1A">
            <w:pPr>
              <w:spacing w:line="192" w:lineRule="auto"/>
              <w:jc w:val="center"/>
              <w:rPr>
                <w:rFonts w:ascii="Garamond" w:hAnsi="Garamond"/>
                <w:color w:val="000000" w:themeColor="text1"/>
                <w:sz w:val="24"/>
                <w:szCs w:val="24"/>
              </w:rPr>
            </w:pPr>
            <w:r w:rsidRPr="00861B1A">
              <w:rPr>
                <w:rFonts w:ascii="Garamond" w:hAnsi="Garamond"/>
                <w:color w:val="000000" w:themeColor="text1"/>
                <w:sz w:val="24"/>
                <w:szCs w:val="24"/>
              </w:rPr>
              <w:t>3</w:t>
            </w:r>
          </w:p>
          <w:p w:rsidR="00861B1A" w:rsidRDefault="00861B1A" w:rsidP="00861B1A">
            <w:pPr>
              <w:spacing w:line="192" w:lineRule="auto"/>
              <w:jc w:val="center"/>
              <w:rPr>
                <w:rFonts w:ascii="Garamond" w:hAnsi="Garamond"/>
                <w:b/>
                <w:bCs/>
                <w:color w:val="000000" w:themeColor="text1"/>
                <w:sz w:val="24"/>
                <w:szCs w:val="24"/>
              </w:rPr>
            </w:pPr>
          </w:p>
          <w:p w:rsidR="00861B1A" w:rsidRPr="009A6BFF" w:rsidRDefault="00861B1A" w:rsidP="00861B1A">
            <w:pPr>
              <w:spacing w:line="192" w:lineRule="auto"/>
              <w:jc w:val="center"/>
              <w:rPr>
                <w:rFonts w:ascii="Garamond" w:hAnsi="Garamond"/>
                <w:b/>
                <w:bCs/>
                <w:color w:val="000000" w:themeColor="text1"/>
                <w:sz w:val="24"/>
                <w:szCs w:val="24"/>
              </w:rPr>
            </w:pPr>
          </w:p>
        </w:tc>
        <w:tc>
          <w:tcPr>
            <w:tcW w:w="1744" w:type="dxa"/>
            <w:tcBorders>
              <w:top w:val="single" w:sz="4" w:space="0" w:color="auto"/>
              <w:left w:val="nil"/>
              <w:bottom w:val="single" w:sz="4" w:space="0" w:color="auto"/>
            </w:tcBorders>
            <w:shd w:val="clear" w:color="auto" w:fill="auto"/>
            <w:vAlign w:val="center"/>
          </w:tcPr>
          <w:p w:rsidR="00861B1A" w:rsidRDefault="00861B1A" w:rsidP="00861B1A">
            <w:pPr>
              <w:spacing w:line="192" w:lineRule="auto"/>
              <w:rPr>
                <w:rFonts w:ascii="Garamond" w:hAnsi="Garamond"/>
                <w:b/>
                <w:bCs/>
                <w:color w:val="000000" w:themeColor="text1"/>
                <w:sz w:val="24"/>
                <w:szCs w:val="24"/>
              </w:rPr>
            </w:pPr>
            <w:r>
              <w:rPr>
                <w:rFonts w:ascii="Garamond" w:hAnsi="Garamond"/>
                <w:b/>
                <w:bCs/>
                <w:color w:val="000000" w:themeColor="text1"/>
                <w:sz w:val="24"/>
                <w:szCs w:val="24"/>
              </w:rPr>
              <w:t>Panjang badan</w:t>
            </w:r>
          </w:p>
          <w:p w:rsidR="00861B1A" w:rsidRDefault="00861B1A" w:rsidP="00861B1A">
            <w:pPr>
              <w:spacing w:line="192" w:lineRule="auto"/>
              <w:rPr>
                <w:rFonts w:ascii="Garamond" w:hAnsi="Garamond"/>
                <w:color w:val="000000" w:themeColor="text1"/>
                <w:sz w:val="24"/>
                <w:szCs w:val="24"/>
              </w:rPr>
            </w:pPr>
            <w:r>
              <w:rPr>
                <w:rFonts w:ascii="Garamond" w:hAnsi="Garamond"/>
                <w:color w:val="000000" w:themeColor="text1"/>
                <w:sz w:val="24"/>
                <w:szCs w:val="24"/>
              </w:rPr>
              <w:t>&lt; 48 cm</w:t>
            </w:r>
          </w:p>
          <w:p w:rsidR="00861B1A" w:rsidRPr="00861B1A" w:rsidRDefault="00861B1A" w:rsidP="00861B1A">
            <w:pPr>
              <w:spacing w:line="192" w:lineRule="auto"/>
              <w:rPr>
                <w:rFonts w:ascii="Garamond" w:hAnsi="Garamond"/>
                <w:color w:val="000000" w:themeColor="text1"/>
                <w:sz w:val="24"/>
                <w:szCs w:val="24"/>
              </w:rPr>
            </w:pPr>
            <w:r>
              <w:rPr>
                <w:rFonts w:ascii="Garamond" w:hAnsi="Garamond"/>
                <w:color w:val="000000" w:themeColor="text1"/>
                <w:sz w:val="24"/>
                <w:szCs w:val="24"/>
              </w:rPr>
              <w:t>&gt;</w:t>
            </w:r>
            <w:r w:rsidRPr="00861B1A">
              <w:rPr>
                <w:rFonts w:ascii="Garamond" w:hAnsi="Garamond"/>
                <w:color w:val="000000" w:themeColor="text1"/>
                <w:sz w:val="24"/>
                <w:szCs w:val="24"/>
              </w:rPr>
              <w:t>48 cm</w:t>
            </w:r>
          </w:p>
        </w:tc>
        <w:tc>
          <w:tcPr>
            <w:tcW w:w="485" w:type="dxa"/>
            <w:tcBorders>
              <w:top w:val="nil"/>
              <w:left w:val="nil"/>
              <w:bottom w:val="nil"/>
            </w:tcBorders>
            <w:shd w:val="clear" w:color="auto" w:fill="auto"/>
            <w:vAlign w:val="center"/>
            <w:hideMark/>
          </w:tcPr>
          <w:p w:rsidR="00861B1A" w:rsidRDefault="00861B1A" w:rsidP="008D5435">
            <w:pPr>
              <w:spacing w:line="192" w:lineRule="auto"/>
              <w:jc w:val="center"/>
              <w:rPr>
                <w:rFonts w:ascii="Garamond" w:hAnsi="Garamond"/>
                <w:color w:val="000000" w:themeColor="text1"/>
                <w:sz w:val="24"/>
                <w:szCs w:val="24"/>
              </w:rPr>
            </w:pP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26</w:t>
            </w:r>
          </w:p>
          <w:p w:rsidR="00861B1A" w:rsidRP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14</w:t>
            </w:r>
          </w:p>
        </w:tc>
        <w:tc>
          <w:tcPr>
            <w:tcW w:w="567" w:type="dxa"/>
            <w:tcBorders>
              <w:top w:val="nil"/>
              <w:left w:val="nil"/>
              <w:bottom w:val="nil"/>
            </w:tcBorders>
            <w:shd w:val="clear" w:color="auto" w:fill="auto"/>
            <w:vAlign w:val="center"/>
            <w:hideMark/>
          </w:tcPr>
          <w:p w:rsidR="00861B1A" w:rsidRDefault="00861B1A" w:rsidP="008D5435">
            <w:pPr>
              <w:spacing w:line="192" w:lineRule="auto"/>
              <w:jc w:val="center"/>
              <w:rPr>
                <w:rFonts w:ascii="Garamond" w:hAnsi="Garamond"/>
                <w:color w:val="000000" w:themeColor="text1"/>
                <w:sz w:val="24"/>
                <w:szCs w:val="24"/>
              </w:rPr>
            </w:pP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65</w:t>
            </w:r>
          </w:p>
          <w:p w:rsidR="00861B1A" w:rsidRP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35</w:t>
            </w:r>
          </w:p>
        </w:tc>
        <w:tc>
          <w:tcPr>
            <w:tcW w:w="454" w:type="dxa"/>
            <w:tcBorders>
              <w:top w:val="nil"/>
              <w:left w:val="nil"/>
              <w:bottom w:val="nil"/>
            </w:tcBorders>
            <w:shd w:val="clear" w:color="auto" w:fill="auto"/>
            <w:vAlign w:val="center"/>
            <w:hideMark/>
          </w:tcPr>
          <w:p w:rsidR="00861B1A" w:rsidRDefault="00861B1A" w:rsidP="008D5435">
            <w:pPr>
              <w:spacing w:line="192" w:lineRule="auto"/>
              <w:jc w:val="center"/>
              <w:rPr>
                <w:rFonts w:ascii="Garamond" w:hAnsi="Garamond"/>
                <w:color w:val="000000" w:themeColor="text1"/>
                <w:sz w:val="24"/>
                <w:szCs w:val="24"/>
              </w:rPr>
            </w:pPr>
          </w:p>
          <w:p w:rsidR="00861B1A" w:rsidRPr="00861B1A" w:rsidRDefault="00861B1A" w:rsidP="008D5435">
            <w:pPr>
              <w:spacing w:line="192" w:lineRule="auto"/>
              <w:jc w:val="center"/>
              <w:rPr>
                <w:rFonts w:ascii="Garamond" w:hAnsi="Garamond"/>
                <w:color w:val="000000" w:themeColor="text1"/>
                <w:sz w:val="24"/>
                <w:szCs w:val="24"/>
              </w:rPr>
            </w:pPr>
            <w:r w:rsidRPr="00861B1A">
              <w:rPr>
                <w:rFonts w:ascii="Garamond" w:hAnsi="Garamond"/>
                <w:color w:val="000000" w:themeColor="text1"/>
                <w:sz w:val="24"/>
                <w:szCs w:val="24"/>
              </w:rPr>
              <w:t>5</w:t>
            </w:r>
          </w:p>
          <w:p w:rsidR="00861B1A" w:rsidRPr="009A6BFF" w:rsidRDefault="00861B1A" w:rsidP="008D5435">
            <w:pPr>
              <w:spacing w:line="192" w:lineRule="auto"/>
              <w:jc w:val="center"/>
              <w:rPr>
                <w:rFonts w:ascii="Garamond" w:hAnsi="Garamond"/>
                <w:b/>
                <w:bCs/>
                <w:color w:val="000000" w:themeColor="text1"/>
                <w:sz w:val="24"/>
                <w:szCs w:val="24"/>
              </w:rPr>
            </w:pPr>
            <w:r w:rsidRPr="00861B1A">
              <w:rPr>
                <w:rFonts w:ascii="Garamond" w:hAnsi="Garamond"/>
                <w:color w:val="000000" w:themeColor="text1"/>
                <w:sz w:val="24"/>
                <w:szCs w:val="24"/>
              </w:rPr>
              <w:t>35</w:t>
            </w:r>
          </w:p>
        </w:tc>
        <w:tc>
          <w:tcPr>
            <w:tcW w:w="568" w:type="dxa"/>
            <w:tcBorders>
              <w:top w:val="nil"/>
              <w:left w:val="nil"/>
              <w:bottom w:val="nil"/>
            </w:tcBorders>
            <w:shd w:val="clear" w:color="auto" w:fill="auto"/>
            <w:vAlign w:val="center"/>
            <w:hideMark/>
          </w:tcPr>
          <w:p w:rsidR="00861B1A" w:rsidRDefault="00861B1A" w:rsidP="008D5435">
            <w:pPr>
              <w:spacing w:line="192" w:lineRule="auto"/>
              <w:jc w:val="center"/>
              <w:rPr>
                <w:rFonts w:ascii="Garamond" w:hAnsi="Garamond"/>
                <w:b/>
                <w:bCs/>
                <w:color w:val="000000" w:themeColor="text1"/>
                <w:sz w:val="24"/>
                <w:szCs w:val="24"/>
              </w:rPr>
            </w:pPr>
          </w:p>
          <w:p w:rsidR="00861B1A" w:rsidRPr="00861B1A" w:rsidRDefault="00861B1A" w:rsidP="008D5435">
            <w:pPr>
              <w:spacing w:line="192" w:lineRule="auto"/>
              <w:jc w:val="center"/>
              <w:rPr>
                <w:rFonts w:ascii="Garamond" w:hAnsi="Garamond"/>
                <w:color w:val="000000" w:themeColor="text1"/>
                <w:sz w:val="24"/>
                <w:szCs w:val="24"/>
              </w:rPr>
            </w:pPr>
            <w:r w:rsidRPr="00861B1A">
              <w:rPr>
                <w:rFonts w:ascii="Garamond" w:hAnsi="Garamond"/>
                <w:color w:val="000000" w:themeColor="text1"/>
                <w:sz w:val="24"/>
                <w:szCs w:val="24"/>
              </w:rPr>
              <w:t>13</w:t>
            </w:r>
          </w:p>
          <w:p w:rsidR="00861B1A" w:rsidRPr="009A6BFF" w:rsidRDefault="00861B1A" w:rsidP="008D5435">
            <w:pPr>
              <w:spacing w:line="192" w:lineRule="auto"/>
              <w:jc w:val="center"/>
              <w:rPr>
                <w:rFonts w:ascii="Garamond" w:hAnsi="Garamond"/>
                <w:b/>
                <w:bCs/>
                <w:color w:val="000000" w:themeColor="text1"/>
                <w:sz w:val="24"/>
                <w:szCs w:val="24"/>
              </w:rPr>
            </w:pPr>
            <w:r w:rsidRPr="00861B1A">
              <w:rPr>
                <w:rFonts w:ascii="Garamond" w:hAnsi="Garamond"/>
                <w:color w:val="000000" w:themeColor="text1"/>
                <w:sz w:val="24"/>
                <w:szCs w:val="24"/>
              </w:rPr>
              <w:t>88</w:t>
            </w:r>
          </w:p>
        </w:tc>
      </w:tr>
      <w:tr w:rsidR="00861B1A" w:rsidRPr="009A6BFF" w:rsidTr="00861B1A">
        <w:trPr>
          <w:trHeight w:val="116"/>
          <w:jc w:val="center"/>
        </w:trPr>
        <w:tc>
          <w:tcPr>
            <w:tcW w:w="544" w:type="dxa"/>
            <w:tcBorders>
              <w:top w:val="single" w:sz="4" w:space="0" w:color="auto"/>
              <w:bottom w:val="single" w:sz="4" w:space="0" w:color="auto"/>
            </w:tcBorders>
            <w:shd w:val="clear" w:color="auto" w:fill="auto"/>
            <w:vAlign w:val="center"/>
          </w:tcPr>
          <w:p w:rsidR="00861B1A" w:rsidRPr="00861B1A" w:rsidRDefault="00861B1A" w:rsidP="00861B1A">
            <w:pPr>
              <w:spacing w:line="192" w:lineRule="auto"/>
              <w:jc w:val="center"/>
              <w:rPr>
                <w:rFonts w:ascii="Garamond" w:hAnsi="Garamond"/>
                <w:color w:val="000000" w:themeColor="text1"/>
                <w:sz w:val="24"/>
                <w:szCs w:val="24"/>
              </w:rPr>
            </w:pPr>
            <w:r>
              <w:rPr>
                <w:rFonts w:ascii="Garamond" w:hAnsi="Garamond"/>
                <w:color w:val="000000" w:themeColor="text1"/>
                <w:sz w:val="24"/>
                <w:szCs w:val="24"/>
              </w:rPr>
              <w:t>4</w:t>
            </w:r>
          </w:p>
        </w:tc>
        <w:tc>
          <w:tcPr>
            <w:tcW w:w="1744" w:type="dxa"/>
            <w:tcBorders>
              <w:top w:val="single" w:sz="4" w:space="0" w:color="auto"/>
              <w:left w:val="nil"/>
              <w:bottom w:val="single" w:sz="4" w:space="0" w:color="auto"/>
            </w:tcBorders>
            <w:shd w:val="clear" w:color="auto" w:fill="auto"/>
            <w:vAlign w:val="center"/>
          </w:tcPr>
          <w:p w:rsidR="00861B1A" w:rsidRDefault="00861B1A" w:rsidP="00861B1A">
            <w:pPr>
              <w:spacing w:line="192" w:lineRule="auto"/>
              <w:rPr>
                <w:rFonts w:ascii="Garamond" w:hAnsi="Garamond"/>
                <w:b/>
                <w:bCs/>
                <w:color w:val="000000" w:themeColor="text1"/>
                <w:sz w:val="24"/>
                <w:szCs w:val="24"/>
              </w:rPr>
            </w:pPr>
            <w:r>
              <w:rPr>
                <w:rFonts w:ascii="Garamond" w:hAnsi="Garamond"/>
                <w:b/>
                <w:bCs/>
                <w:color w:val="000000" w:themeColor="text1"/>
                <w:sz w:val="24"/>
                <w:szCs w:val="24"/>
              </w:rPr>
              <w:t xml:space="preserve">Usia </w:t>
            </w:r>
          </w:p>
          <w:p w:rsidR="00861B1A" w:rsidRDefault="00861B1A" w:rsidP="00861B1A">
            <w:pPr>
              <w:spacing w:line="192" w:lineRule="auto"/>
              <w:rPr>
                <w:rFonts w:ascii="Garamond" w:hAnsi="Garamond"/>
                <w:color w:val="000000" w:themeColor="text1"/>
                <w:sz w:val="24"/>
                <w:szCs w:val="24"/>
              </w:rPr>
            </w:pPr>
            <w:r>
              <w:rPr>
                <w:rFonts w:ascii="Garamond" w:hAnsi="Garamond"/>
                <w:color w:val="000000" w:themeColor="text1"/>
                <w:sz w:val="24"/>
                <w:szCs w:val="24"/>
              </w:rPr>
              <w:t>12-23</w:t>
            </w:r>
          </w:p>
          <w:p w:rsidR="00861B1A" w:rsidRDefault="00861B1A" w:rsidP="00861B1A">
            <w:pPr>
              <w:spacing w:line="192" w:lineRule="auto"/>
              <w:rPr>
                <w:rFonts w:ascii="Garamond" w:hAnsi="Garamond"/>
                <w:color w:val="000000" w:themeColor="text1"/>
                <w:sz w:val="24"/>
                <w:szCs w:val="24"/>
              </w:rPr>
            </w:pPr>
            <w:r>
              <w:rPr>
                <w:rFonts w:ascii="Garamond" w:hAnsi="Garamond"/>
                <w:color w:val="000000" w:themeColor="text1"/>
                <w:sz w:val="24"/>
                <w:szCs w:val="24"/>
              </w:rPr>
              <w:t>24-35</w:t>
            </w:r>
          </w:p>
          <w:p w:rsidR="00861B1A" w:rsidRDefault="00861B1A" w:rsidP="00861B1A">
            <w:pPr>
              <w:spacing w:line="192" w:lineRule="auto"/>
              <w:rPr>
                <w:rFonts w:ascii="Garamond" w:hAnsi="Garamond"/>
                <w:color w:val="000000" w:themeColor="text1"/>
                <w:sz w:val="24"/>
                <w:szCs w:val="24"/>
              </w:rPr>
            </w:pPr>
            <w:r>
              <w:rPr>
                <w:rFonts w:ascii="Garamond" w:hAnsi="Garamond"/>
                <w:color w:val="000000" w:themeColor="text1"/>
                <w:sz w:val="24"/>
                <w:szCs w:val="24"/>
              </w:rPr>
              <w:t>36-47</w:t>
            </w:r>
          </w:p>
          <w:p w:rsidR="00861B1A" w:rsidRPr="00861B1A" w:rsidRDefault="00861B1A" w:rsidP="00861B1A">
            <w:pPr>
              <w:spacing w:line="192" w:lineRule="auto"/>
              <w:rPr>
                <w:rFonts w:ascii="Garamond" w:hAnsi="Garamond"/>
                <w:color w:val="000000" w:themeColor="text1"/>
                <w:sz w:val="24"/>
                <w:szCs w:val="24"/>
              </w:rPr>
            </w:pPr>
            <w:r>
              <w:rPr>
                <w:rFonts w:ascii="Garamond" w:hAnsi="Garamond"/>
                <w:color w:val="000000" w:themeColor="text1"/>
                <w:sz w:val="24"/>
                <w:szCs w:val="24"/>
              </w:rPr>
              <w:t>48-59</w:t>
            </w:r>
          </w:p>
        </w:tc>
        <w:tc>
          <w:tcPr>
            <w:tcW w:w="485" w:type="dxa"/>
            <w:tcBorders>
              <w:top w:val="nil"/>
              <w:left w:val="nil"/>
              <w:bottom w:val="single" w:sz="4" w:space="0" w:color="auto"/>
            </w:tcBorders>
            <w:shd w:val="clear" w:color="auto" w:fill="auto"/>
            <w:vAlign w:val="center"/>
          </w:tcPr>
          <w:p w:rsidR="00861B1A" w:rsidRDefault="00861B1A" w:rsidP="008D5435">
            <w:pPr>
              <w:spacing w:line="192" w:lineRule="auto"/>
              <w:jc w:val="center"/>
              <w:rPr>
                <w:rFonts w:ascii="Garamond" w:hAnsi="Garamond"/>
                <w:color w:val="000000" w:themeColor="text1"/>
                <w:sz w:val="24"/>
                <w:szCs w:val="24"/>
              </w:rPr>
            </w:pP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13</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14</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6</w:t>
            </w:r>
          </w:p>
          <w:p w:rsidR="00861B1A" w:rsidRDefault="00861B1A" w:rsidP="00861B1A">
            <w:pPr>
              <w:spacing w:line="192" w:lineRule="auto"/>
              <w:jc w:val="center"/>
              <w:rPr>
                <w:rFonts w:ascii="Garamond" w:hAnsi="Garamond"/>
                <w:color w:val="000000" w:themeColor="text1"/>
                <w:sz w:val="24"/>
                <w:szCs w:val="24"/>
              </w:rPr>
            </w:pPr>
            <w:r>
              <w:rPr>
                <w:rFonts w:ascii="Garamond" w:hAnsi="Garamond"/>
                <w:color w:val="000000" w:themeColor="text1"/>
                <w:sz w:val="24"/>
                <w:szCs w:val="24"/>
              </w:rPr>
              <w:t>7</w:t>
            </w:r>
          </w:p>
        </w:tc>
        <w:tc>
          <w:tcPr>
            <w:tcW w:w="567" w:type="dxa"/>
            <w:tcBorders>
              <w:top w:val="nil"/>
              <w:left w:val="nil"/>
              <w:bottom w:val="single" w:sz="4" w:space="0" w:color="auto"/>
            </w:tcBorders>
            <w:shd w:val="clear" w:color="auto" w:fill="auto"/>
            <w:vAlign w:val="center"/>
          </w:tcPr>
          <w:p w:rsidR="00861B1A" w:rsidRDefault="00861B1A" w:rsidP="008D5435">
            <w:pPr>
              <w:spacing w:line="192" w:lineRule="auto"/>
              <w:jc w:val="center"/>
              <w:rPr>
                <w:rFonts w:ascii="Garamond" w:hAnsi="Garamond"/>
                <w:color w:val="000000" w:themeColor="text1"/>
                <w:sz w:val="24"/>
                <w:szCs w:val="24"/>
              </w:rPr>
            </w:pP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33</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35</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15</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18</w:t>
            </w:r>
          </w:p>
        </w:tc>
        <w:tc>
          <w:tcPr>
            <w:tcW w:w="454" w:type="dxa"/>
            <w:tcBorders>
              <w:top w:val="nil"/>
              <w:left w:val="nil"/>
              <w:bottom w:val="single" w:sz="4" w:space="0" w:color="auto"/>
            </w:tcBorders>
            <w:shd w:val="clear" w:color="auto" w:fill="auto"/>
            <w:vAlign w:val="center"/>
          </w:tcPr>
          <w:p w:rsidR="00861B1A" w:rsidRDefault="00861B1A" w:rsidP="008D5435">
            <w:pPr>
              <w:spacing w:line="192" w:lineRule="auto"/>
              <w:jc w:val="center"/>
              <w:rPr>
                <w:rFonts w:ascii="Garamond" w:hAnsi="Garamond"/>
                <w:color w:val="000000" w:themeColor="text1"/>
                <w:sz w:val="24"/>
                <w:szCs w:val="24"/>
              </w:rPr>
            </w:pP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13</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14</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6</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7</w:t>
            </w:r>
          </w:p>
        </w:tc>
        <w:tc>
          <w:tcPr>
            <w:tcW w:w="568" w:type="dxa"/>
            <w:tcBorders>
              <w:top w:val="nil"/>
              <w:left w:val="nil"/>
              <w:bottom w:val="single" w:sz="4" w:space="0" w:color="auto"/>
            </w:tcBorders>
            <w:shd w:val="clear" w:color="auto" w:fill="auto"/>
            <w:vAlign w:val="center"/>
          </w:tcPr>
          <w:p w:rsidR="00861B1A" w:rsidRDefault="00861B1A" w:rsidP="008D5435">
            <w:pPr>
              <w:spacing w:line="192" w:lineRule="auto"/>
              <w:jc w:val="center"/>
              <w:rPr>
                <w:rFonts w:ascii="Garamond" w:hAnsi="Garamond"/>
                <w:color w:val="000000" w:themeColor="text1"/>
                <w:sz w:val="24"/>
                <w:szCs w:val="24"/>
              </w:rPr>
            </w:pP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33</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35</w:t>
            </w:r>
          </w:p>
          <w:p w:rsid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15</w:t>
            </w:r>
          </w:p>
          <w:p w:rsidR="00861B1A" w:rsidRPr="00861B1A" w:rsidRDefault="00861B1A" w:rsidP="008D5435">
            <w:pPr>
              <w:spacing w:line="192" w:lineRule="auto"/>
              <w:jc w:val="center"/>
              <w:rPr>
                <w:rFonts w:ascii="Garamond" w:hAnsi="Garamond"/>
                <w:color w:val="000000" w:themeColor="text1"/>
                <w:sz w:val="24"/>
                <w:szCs w:val="24"/>
              </w:rPr>
            </w:pPr>
            <w:r>
              <w:rPr>
                <w:rFonts w:ascii="Garamond" w:hAnsi="Garamond"/>
                <w:color w:val="000000" w:themeColor="text1"/>
                <w:sz w:val="24"/>
                <w:szCs w:val="24"/>
              </w:rPr>
              <w:t>18</w:t>
            </w:r>
          </w:p>
        </w:tc>
      </w:tr>
    </w:tbl>
    <w:p w:rsidR="005A0A08" w:rsidRPr="009A6BFF" w:rsidRDefault="005A0A08" w:rsidP="00F51185">
      <w:pPr>
        <w:jc w:val="both"/>
        <w:rPr>
          <w:rFonts w:ascii="Garamond" w:hAnsi="Garamond"/>
          <w:color w:val="000000" w:themeColor="text1"/>
          <w:sz w:val="24"/>
          <w:szCs w:val="24"/>
        </w:rPr>
      </w:pPr>
    </w:p>
    <w:p w:rsidR="00021A00" w:rsidRPr="00C66326" w:rsidRDefault="00861B1A" w:rsidP="00C66326">
      <w:pPr>
        <w:ind w:firstLine="720"/>
        <w:jc w:val="both"/>
        <w:rPr>
          <w:rFonts w:ascii="Garamond" w:hAnsi="Garamond"/>
          <w:color w:val="000000" w:themeColor="text1"/>
          <w:sz w:val="24"/>
          <w:szCs w:val="24"/>
        </w:rPr>
      </w:pPr>
      <w:r>
        <w:rPr>
          <w:rFonts w:ascii="Garamond" w:hAnsi="Garamond"/>
          <w:color w:val="000000" w:themeColor="text1"/>
          <w:sz w:val="24"/>
          <w:szCs w:val="24"/>
        </w:rPr>
        <w:t>Tabel di atas menunjukan b</w:t>
      </w:r>
      <w:r w:rsidR="005A0A08" w:rsidRPr="009A6BFF">
        <w:rPr>
          <w:rFonts w:ascii="Garamond" w:hAnsi="Garamond"/>
          <w:color w:val="000000" w:themeColor="text1"/>
          <w:sz w:val="24"/>
          <w:szCs w:val="24"/>
        </w:rPr>
        <w:t>ahwa jenis kelamin balita yang paling banyak adalah jenis kelamin laki-laki sebanyak 28 reponden (70%), dan terendah adalah perempuan sebanyak 12 responden (30%).</w:t>
      </w:r>
      <w:r>
        <w:rPr>
          <w:rFonts w:ascii="Garamond" w:hAnsi="Garamond"/>
          <w:color w:val="000000" w:themeColor="text1"/>
          <w:sz w:val="24"/>
          <w:szCs w:val="24"/>
        </w:rPr>
        <w:t xml:space="preserve"> </w:t>
      </w:r>
      <w:proofErr w:type="gramStart"/>
      <w:r>
        <w:rPr>
          <w:rFonts w:ascii="Garamond" w:hAnsi="Garamond"/>
          <w:color w:val="000000" w:themeColor="text1"/>
          <w:sz w:val="24"/>
          <w:szCs w:val="24"/>
        </w:rPr>
        <w:t>Responden</w:t>
      </w:r>
      <w:r>
        <w:rPr>
          <w:rFonts w:ascii="Garamond" w:hAnsi="Garamond"/>
          <w:color w:val="000000" w:themeColor="text1"/>
        </w:rPr>
        <w:t xml:space="preserve"> </w:t>
      </w:r>
      <w:r w:rsidR="000A085B" w:rsidRPr="009A6BFF">
        <w:rPr>
          <w:rFonts w:ascii="Garamond" w:hAnsi="Garamond"/>
          <w:color w:val="000000" w:themeColor="text1"/>
        </w:rPr>
        <w:t xml:space="preserve"> kelompok</w:t>
      </w:r>
      <w:proofErr w:type="gramEnd"/>
      <w:r w:rsidR="000A085B" w:rsidRPr="009A6BFF">
        <w:rPr>
          <w:rFonts w:ascii="Garamond" w:hAnsi="Garamond"/>
          <w:color w:val="000000" w:themeColor="text1"/>
        </w:rPr>
        <w:t xml:space="preserve"> kasus yang paling banyak adalah berat badan lahir &lt; 2500 (g) yaitu 22 responden (55%) dan yang paling rendah &gt; 2500 (g) yaitu 18 responen (45%). Sedangkan pada kelompok kontrol, yang terbanyak adalah berat badan lahir &gt;2500 (g) yaitu 38 responden (95%) dan yang paling rendah &lt; 2500 (g) yaitu 2 responden (5%).</w:t>
      </w:r>
      <w:r>
        <w:rPr>
          <w:rFonts w:ascii="Garamond" w:hAnsi="Garamond"/>
          <w:color w:val="000000" w:themeColor="text1"/>
          <w:sz w:val="24"/>
          <w:szCs w:val="24"/>
        </w:rPr>
        <w:t xml:space="preserve"> R</w:t>
      </w:r>
      <w:r w:rsidR="00021A00" w:rsidRPr="009A6BFF">
        <w:rPr>
          <w:rFonts w:ascii="Garamond" w:hAnsi="Garamond"/>
          <w:color w:val="000000" w:themeColor="text1"/>
          <w:sz w:val="24"/>
          <w:szCs w:val="24"/>
        </w:rPr>
        <w:t>esponden kasus paling banyak adalah panjang badan lahir &lt;48 (cm) yaitu 26 responden (65%) dan yang rendah &gt;48 (cm) yaitu 14 responden (35%). Sedangkan pada kelompok kontrol yang paling banyak &gt;48 (cm) yaitu 35 responden (88%) dan yang paling rendah &lt;48 (cm) yaitu 5 responden (13%).</w:t>
      </w:r>
      <w:r w:rsidR="00C66326">
        <w:rPr>
          <w:rFonts w:ascii="Garamond" w:hAnsi="Garamond"/>
          <w:color w:val="000000" w:themeColor="text1"/>
          <w:sz w:val="24"/>
          <w:szCs w:val="24"/>
        </w:rPr>
        <w:t xml:space="preserve"> U</w:t>
      </w:r>
      <w:r w:rsidR="00021A00" w:rsidRPr="009A6BFF">
        <w:rPr>
          <w:rFonts w:ascii="Garamond" w:hAnsi="Garamond"/>
          <w:color w:val="000000" w:themeColor="text1"/>
        </w:rPr>
        <w:t xml:space="preserve">sia/umur anak balita </w:t>
      </w:r>
      <w:r w:rsidR="0070124B" w:rsidRPr="009A6BFF">
        <w:rPr>
          <w:rFonts w:ascii="Garamond" w:hAnsi="Garamond"/>
          <w:color w:val="000000" w:themeColor="text1"/>
        </w:rPr>
        <w:t>kasus dan kontrol</w:t>
      </w:r>
      <w:r w:rsidR="00021A00" w:rsidRPr="009A6BFF">
        <w:rPr>
          <w:rFonts w:ascii="Garamond" w:hAnsi="Garamond"/>
          <w:color w:val="000000" w:themeColor="text1"/>
        </w:rPr>
        <w:t xml:space="preserve"> yang paling banyak yaitu usia 24-35 bulan masing-masing sebanyak 14 reponden (35%) dan yang paling rendah usia 36-47 bulan masing-masing sebanyak 6 responden (15%).</w:t>
      </w:r>
    </w:p>
    <w:p w:rsidR="00B10862" w:rsidRPr="009A6BFF" w:rsidRDefault="00B10862" w:rsidP="00B10862">
      <w:pPr>
        <w:pStyle w:val="BodyText"/>
        <w:spacing w:before="41" w:line="235" w:lineRule="auto"/>
        <w:ind w:left="0" w:right="39" w:firstLine="709"/>
        <w:rPr>
          <w:rFonts w:ascii="Garamond" w:hAnsi="Garamond"/>
          <w:color w:val="000000" w:themeColor="text1"/>
        </w:rPr>
      </w:pPr>
    </w:p>
    <w:p w:rsidR="0086645E" w:rsidRPr="009A6BFF" w:rsidRDefault="00191079" w:rsidP="00191079">
      <w:pPr>
        <w:pStyle w:val="ListParagraph"/>
        <w:widowControl/>
        <w:numPr>
          <w:ilvl w:val="0"/>
          <w:numId w:val="1"/>
        </w:numPr>
        <w:autoSpaceDE/>
        <w:autoSpaceDN/>
        <w:ind w:left="284" w:hanging="284"/>
        <w:contextualSpacing/>
        <w:jc w:val="both"/>
        <w:rPr>
          <w:rFonts w:ascii="Garamond" w:hAnsi="Garamond"/>
          <w:color w:val="000000" w:themeColor="text1"/>
        </w:rPr>
      </w:pPr>
      <w:r>
        <w:rPr>
          <w:rFonts w:ascii="Garamond" w:hAnsi="Garamond"/>
          <w:b/>
          <w:color w:val="000000" w:themeColor="text1"/>
        </w:rPr>
        <w:t>Hubungan Pengetahuan dengan Kejadian Stunting</w:t>
      </w:r>
    </w:p>
    <w:p w:rsidR="0086645E" w:rsidRPr="009A6BFF" w:rsidRDefault="00EB4476" w:rsidP="00362501">
      <w:pPr>
        <w:ind w:left="567" w:hanging="567"/>
        <w:jc w:val="both"/>
        <w:rPr>
          <w:rFonts w:ascii="Garamond" w:hAnsi="Garamond"/>
          <w:color w:val="000000" w:themeColor="text1"/>
          <w:sz w:val="24"/>
          <w:szCs w:val="24"/>
        </w:rPr>
      </w:pPr>
      <w:proofErr w:type="gramStart"/>
      <w:r w:rsidRPr="009A6BFF">
        <w:rPr>
          <w:rFonts w:ascii="Garamond" w:hAnsi="Garamond"/>
          <w:b/>
          <w:color w:val="000000" w:themeColor="text1"/>
          <w:sz w:val="24"/>
          <w:szCs w:val="24"/>
        </w:rPr>
        <w:t xml:space="preserve">Tabel </w:t>
      </w:r>
      <w:r w:rsidR="00362501">
        <w:rPr>
          <w:rFonts w:ascii="Garamond" w:hAnsi="Garamond"/>
          <w:b/>
          <w:color w:val="000000" w:themeColor="text1"/>
          <w:sz w:val="24"/>
          <w:szCs w:val="24"/>
        </w:rPr>
        <w:t>3.</w:t>
      </w:r>
      <w:proofErr w:type="gramEnd"/>
      <w:r w:rsidRPr="009A6BFF">
        <w:rPr>
          <w:rFonts w:ascii="Garamond" w:hAnsi="Garamond"/>
          <w:color w:val="000000" w:themeColor="text1"/>
          <w:sz w:val="24"/>
          <w:szCs w:val="24"/>
        </w:rPr>
        <w:t xml:space="preserve"> </w:t>
      </w:r>
      <w:r w:rsidR="0086645E" w:rsidRPr="009A6BFF">
        <w:rPr>
          <w:rFonts w:ascii="Garamond" w:hAnsi="Garamond"/>
          <w:color w:val="000000" w:themeColor="text1"/>
          <w:sz w:val="24"/>
          <w:szCs w:val="24"/>
        </w:rPr>
        <w:t xml:space="preserve">Hubungan Pengetahuan Ibu dengan Kejadian </w:t>
      </w:r>
      <w:r w:rsidR="0086645E" w:rsidRPr="009A6BFF">
        <w:rPr>
          <w:rFonts w:ascii="Garamond" w:hAnsi="Garamond"/>
          <w:i/>
          <w:color w:val="000000" w:themeColor="text1"/>
          <w:sz w:val="24"/>
          <w:szCs w:val="24"/>
        </w:rPr>
        <w:t>Stunting</w:t>
      </w:r>
      <w:r w:rsidR="0086645E" w:rsidRPr="009A6BFF">
        <w:rPr>
          <w:rFonts w:ascii="Garamond" w:hAnsi="Garamond"/>
          <w:color w:val="000000" w:themeColor="text1"/>
          <w:sz w:val="24"/>
          <w:szCs w:val="24"/>
        </w:rPr>
        <w:t xml:space="preserve"> pada Anak Balita di Wilayah Kerja Puskesmas Puuwatu Kota Kendari Tahun 2022</w:t>
      </w:r>
    </w:p>
    <w:tbl>
      <w:tblPr>
        <w:tblW w:w="4564" w:type="dxa"/>
        <w:jc w:val="center"/>
        <w:tblInd w:w="-5305" w:type="dxa"/>
        <w:tblLayout w:type="fixed"/>
        <w:tblLook w:val="04A0" w:firstRow="1" w:lastRow="0" w:firstColumn="1" w:lastColumn="0" w:noHBand="0" w:noVBand="1"/>
      </w:tblPr>
      <w:tblGrid>
        <w:gridCol w:w="1103"/>
        <w:gridCol w:w="485"/>
        <w:gridCol w:w="626"/>
        <w:gridCol w:w="531"/>
        <w:gridCol w:w="685"/>
        <w:gridCol w:w="531"/>
        <w:gridCol w:w="603"/>
      </w:tblGrid>
      <w:tr w:rsidR="00EB4476" w:rsidRPr="009A6BFF" w:rsidTr="00191079">
        <w:trPr>
          <w:trHeight w:val="99"/>
          <w:jc w:val="center"/>
        </w:trPr>
        <w:tc>
          <w:tcPr>
            <w:tcW w:w="1103" w:type="dxa"/>
            <w:vMerge w:val="restart"/>
            <w:tcBorders>
              <w:top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Pengetahun Ibu</w:t>
            </w:r>
          </w:p>
        </w:tc>
        <w:tc>
          <w:tcPr>
            <w:tcW w:w="1111" w:type="dxa"/>
            <w:gridSpan w:val="2"/>
            <w:tcBorders>
              <w:top w:val="single" w:sz="4" w:space="0" w:color="auto"/>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b/>
                <w:bCs/>
                <w:i/>
                <w:iCs/>
                <w:color w:val="000000" w:themeColor="text1"/>
                <w:sz w:val="24"/>
                <w:szCs w:val="24"/>
              </w:rPr>
            </w:pPr>
            <w:r w:rsidRPr="009A6BFF">
              <w:rPr>
                <w:rFonts w:ascii="Garamond" w:hAnsi="Garamond"/>
                <w:b/>
                <w:bCs/>
                <w:iCs/>
                <w:color w:val="000000" w:themeColor="text1"/>
                <w:sz w:val="24"/>
                <w:szCs w:val="24"/>
              </w:rPr>
              <w:t>Kasus</w:t>
            </w:r>
          </w:p>
        </w:tc>
        <w:tc>
          <w:tcPr>
            <w:tcW w:w="1216" w:type="dxa"/>
            <w:gridSpan w:val="2"/>
            <w:tcBorders>
              <w:top w:val="single" w:sz="4" w:space="0" w:color="auto"/>
              <w:left w:val="nil"/>
              <w:bottom w:val="single" w:sz="4" w:space="0" w:color="auto"/>
            </w:tcBorders>
            <w:shd w:val="clear" w:color="auto" w:fill="auto"/>
            <w:vAlign w:val="center"/>
          </w:tcPr>
          <w:p w:rsidR="00EB4476" w:rsidRPr="009A6BFF" w:rsidRDefault="00EB4476" w:rsidP="008D5435">
            <w:pPr>
              <w:spacing w:line="192" w:lineRule="auto"/>
              <w:jc w:val="center"/>
              <w:rPr>
                <w:rFonts w:ascii="Garamond" w:hAnsi="Garamond"/>
                <w:b/>
                <w:bCs/>
                <w:i/>
                <w:iCs/>
                <w:color w:val="000000" w:themeColor="text1"/>
                <w:sz w:val="24"/>
                <w:szCs w:val="24"/>
              </w:rPr>
            </w:pPr>
            <w:r w:rsidRPr="009A6BFF">
              <w:rPr>
                <w:rFonts w:ascii="Garamond" w:hAnsi="Garamond"/>
                <w:b/>
                <w:bCs/>
                <w:color w:val="000000" w:themeColor="text1"/>
                <w:sz w:val="24"/>
                <w:szCs w:val="24"/>
              </w:rPr>
              <w:t>Kontrol</w:t>
            </w:r>
          </w:p>
        </w:tc>
        <w:tc>
          <w:tcPr>
            <w:tcW w:w="1134" w:type="dxa"/>
            <w:gridSpan w:val="2"/>
            <w:tcBorders>
              <w:top w:val="single" w:sz="4" w:space="0" w:color="auto"/>
              <w:left w:val="nil"/>
              <w:bottom w:val="single" w:sz="4" w:space="0" w:color="auto"/>
            </w:tcBorders>
            <w:shd w:val="clear" w:color="auto" w:fill="auto"/>
            <w:vAlign w:val="center"/>
            <w:hideMark/>
          </w:tcPr>
          <w:p w:rsidR="00EB4476" w:rsidRPr="009A6BFF" w:rsidRDefault="00EB4476" w:rsidP="008D5435">
            <w:pPr>
              <w:spacing w:line="192" w:lineRule="auto"/>
              <w:rPr>
                <w:rFonts w:ascii="Garamond" w:hAnsi="Garamond"/>
                <w:b/>
                <w:bCs/>
                <w:color w:val="000000" w:themeColor="text1"/>
                <w:sz w:val="24"/>
                <w:szCs w:val="24"/>
              </w:rPr>
            </w:pPr>
            <w:r w:rsidRPr="009A6BFF">
              <w:rPr>
                <w:rFonts w:ascii="Garamond" w:hAnsi="Garamond"/>
                <w:b/>
                <w:bCs/>
                <w:color w:val="000000" w:themeColor="text1"/>
                <w:sz w:val="24"/>
                <w:szCs w:val="24"/>
              </w:rPr>
              <w:t>Jumlah</w:t>
            </w:r>
          </w:p>
        </w:tc>
      </w:tr>
      <w:tr w:rsidR="00EB4476" w:rsidRPr="009A6BFF" w:rsidTr="00191079">
        <w:trPr>
          <w:trHeight w:val="84"/>
          <w:jc w:val="center"/>
        </w:trPr>
        <w:tc>
          <w:tcPr>
            <w:tcW w:w="1103" w:type="dxa"/>
            <w:vMerge/>
            <w:tcBorders>
              <w:bottom w:val="single" w:sz="8" w:space="0" w:color="auto"/>
            </w:tcBorders>
            <w:shd w:val="clear" w:color="auto" w:fill="auto"/>
            <w:hideMark/>
          </w:tcPr>
          <w:p w:rsidR="00EB4476" w:rsidRPr="009A6BFF" w:rsidRDefault="00EB4476" w:rsidP="008D5435">
            <w:pPr>
              <w:spacing w:line="192" w:lineRule="auto"/>
              <w:rPr>
                <w:rFonts w:ascii="Garamond" w:hAnsi="Garamond" w:cs="Calibri"/>
                <w:color w:val="000000" w:themeColor="text1"/>
                <w:sz w:val="24"/>
                <w:szCs w:val="24"/>
              </w:rPr>
            </w:pPr>
          </w:p>
        </w:tc>
        <w:tc>
          <w:tcPr>
            <w:tcW w:w="485" w:type="dxa"/>
            <w:tcBorders>
              <w:top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n</w:t>
            </w:r>
          </w:p>
        </w:tc>
        <w:tc>
          <w:tcPr>
            <w:tcW w:w="626" w:type="dxa"/>
            <w:tcBorders>
              <w:top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w:t>
            </w:r>
          </w:p>
        </w:tc>
        <w:tc>
          <w:tcPr>
            <w:tcW w:w="531" w:type="dxa"/>
            <w:tcBorders>
              <w:top w:val="nil"/>
              <w:left w:val="nil"/>
              <w:bottom w:val="single" w:sz="8" w:space="0" w:color="auto"/>
            </w:tcBorders>
            <w:shd w:val="clear" w:color="auto" w:fill="auto"/>
            <w:vAlign w:val="center"/>
            <w:hideMark/>
          </w:tcPr>
          <w:p w:rsidR="00EB4476"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n</w:t>
            </w:r>
          </w:p>
        </w:tc>
        <w:tc>
          <w:tcPr>
            <w:tcW w:w="685" w:type="dxa"/>
            <w:tcBorders>
              <w:top w:val="nil"/>
              <w:left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w:t>
            </w:r>
          </w:p>
        </w:tc>
        <w:tc>
          <w:tcPr>
            <w:tcW w:w="531" w:type="dxa"/>
            <w:tcBorders>
              <w:top w:val="nil"/>
              <w:left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n</w:t>
            </w:r>
          </w:p>
        </w:tc>
        <w:tc>
          <w:tcPr>
            <w:tcW w:w="603" w:type="dxa"/>
            <w:tcBorders>
              <w:top w:val="nil"/>
              <w:left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w:t>
            </w:r>
          </w:p>
        </w:tc>
      </w:tr>
      <w:tr w:rsidR="00EB4476" w:rsidRPr="009A6BFF" w:rsidTr="00191079">
        <w:trPr>
          <w:trHeight w:val="220"/>
          <w:jc w:val="center"/>
        </w:trPr>
        <w:tc>
          <w:tcPr>
            <w:tcW w:w="1103" w:type="dxa"/>
            <w:tcBorders>
              <w:top w:val="nil"/>
              <w:bottom w:val="single" w:sz="8" w:space="0" w:color="auto"/>
            </w:tcBorders>
            <w:shd w:val="clear" w:color="auto" w:fill="auto"/>
            <w:vAlign w:val="center"/>
            <w:hideMark/>
          </w:tcPr>
          <w:p w:rsidR="00EB4476" w:rsidRPr="009A6BFF" w:rsidRDefault="00EB4476" w:rsidP="008D5435">
            <w:pPr>
              <w:spacing w:line="192" w:lineRule="auto"/>
              <w:jc w:val="both"/>
              <w:rPr>
                <w:rFonts w:ascii="Garamond" w:hAnsi="Garamond"/>
                <w:color w:val="000000" w:themeColor="text1"/>
                <w:sz w:val="24"/>
                <w:szCs w:val="24"/>
              </w:rPr>
            </w:pPr>
            <w:r w:rsidRPr="009A6BFF">
              <w:rPr>
                <w:rFonts w:ascii="Garamond" w:hAnsi="Garamond"/>
                <w:color w:val="000000" w:themeColor="text1"/>
                <w:sz w:val="24"/>
                <w:szCs w:val="24"/>
              </w:rPr>
              <w:t>Kurang</w:t>
            </w:r>
          </w:p>
        </w:tc>
        <w:tc>
          <w:tcPr>
            <w:tcW w:w="485" w:type="dxa"/>
            <w:tcBorders>
              <w:top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26</w:t>
            </w:r>
          </w:p>
        </w:tc>
        <w:tc>
          <w:tcPr>
            <w:tcW w:w="626" w:type="dxa"/>
            <w:tcBorders>
              <w:top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32,5</w:t>
            </w:r>
          </w:p>
        </w:tc>
        <w:tc>
          <w:tcPr>
            <w:tcW w:w="531" w:type="dxa"/>
            <w:tcBorders>
              <w:top w:val="nil"/>
              <w:left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13</w:t>
            </w:r>
          </w:p>
        </w:tc>
        <w:tc>
          <w:tcPr>
            <w:tcW w:w="685" w:type="dxa"/>
            <w:tcBorders>
              <w:top w:val="nil"/>
              <w:left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16,3</w:t>
            </w:r>
          </w:p>
        </w:tc>
        <w:tc>
          <w:tcPr>
            <w:tcW w:w="531" w:type="dxa"/>
            <w:tcBorders>
              <w:top w:val="nil"/>
              <w:left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39</w:t>
            </w:r>
          </w:p>
        </w:tc>
        <w:tc>
          <w:tcPr>
            <w:tcW w:w="603" w:type="dxa"/>
            <w:tcBorders>
              <w:top w:val="nil"/>
              <w:left w:val="nil"/>
              <w:bottom w:val="single" w:sz="8"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49</w:t>
            </w:r>
          </w:p>
        </w:tc>
      </w:tr>
      <w:tr w:rsidR="00EB4476" w:rsidRPr="009A6BFF" w:rsidTr="00191079">
        <w:trPr>
          <w:trHeight w:val="224"/>
          <w:jc w:val="center"/>
        </w:trPr>
        <w:tc>
          <w:tcPr>
            <w:tcW w:w="1103" w:type="dxa"/>
            <w:tcBorders>
              <w:top w:val="nil"/>
              <w:bottom w:val="single" w:sz="4" w:space="0" w:color="auto"/>
            </w:tcBorders>
            <w:shd w:val="clear" w:color="auto" w:fill="auto"/>
            <w:vAlign w:val="center"/>
            <w:hideMark/>
          </w:tcPr>
          <w:p w:rsidR="00EB4476" w:rsidRPr="009A6BFF" w:rsidRDefault="00EB4476" w:rsidP="008D5435">
            <w:pPr>
              <w:spacing w:line="192" w:lineRule="auto"/>
              <w:jc w:val="both"/>
              <w:rPr>
                <w:rFonts w:ascii="Garamond" w:hAnsi="Garamond"/>
                <w:color w:val="000000" w:themeColor="text1"/>
                <w:sz w:val="24"/>
                <w:szCs w:val="24"/>
              </w:rPr>
            </w:pPr>
            <w:r w:rsidRPr="009A6BFF">
              <w:rPr>
                <w:rFonts w:ascii="Garamond" w:hAnsi="Garamond"/>
                <w:color w:val="000000" w:themeColor="text1"/>
                <w:sz w:val="24"/>
                <w:szCs w:val="24"/>
              </w:rPr>
              <w:t>Baik</w:t>
            </w:r>
          </w:p>
        </w:tc>
        <w:tc>
          <w:tcPr>
            <w:tcW w:w="485" w:type="dxa"/>
            <w:tcBorders>
              <w:top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14</w:t>
            </w:r>
          </w:p>
        </w:tc>
        <w:tc>
          <w:tcPr>
            <w:tcW w:w="626" w:type="dxa"/>
            <w:tcBorders>
              <w:top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17,5</w:t>
            </w:r>
          </w:p>
        </w:tc>
        <w:tc>
          <w:tcPr>
            <w:tcW w:w="531" w:type="dxa"/>
            <w:tcBorders>
              <w:top w:val="nil"/>
              <w:left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27</w:t>
            </w:r>
          </w:p>
        </w:tc>
        <w:tc>
          <w:tcPr>
            <w:tcW w:w="685" w:type="dxa"/>
            <w:tcBorders>
              <w:top w:val="nil"/>
              <w:left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33,8</w:t>
            </w:r>
          </w:p>
        </w:tc>
        <w:tc>
          <w:tcPr>
            <w:tcW w:w="531" w:type="dxa"/>
            <w:tcBorders>
              <w:top w:val="nil"/>
              <w:left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41</w:t>
            </w:r>
          </w:p>
        </w:tc>
        <w:tc>
          <w:tcPr>
            <w:tcW w:w="603" w:type="dxa"/>
            <w:tcBorders>
              <w:top w:val="nil"/>
              <w:left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51</w:t>
            </w:r>
          </w:p>
        </w:tc>
      </w:tr>
      <w:tr w:rsidR="00EB4476" w:rsidRPr="009A6BFF" w:rsidTr="00191079">
        <w:trPr>
          <w:trHeight w:val="214"/>
          <w:jc w:val="center"/>
        </w:trPr>
        <w:tc>
          <w:tcPr>
            <w:tcW w:w="1103" w:type="dxa"/>
            <w:tcBorders>
              <w:top w:val="single" w:sz="4" w:space="0" w:color="auto"/>
              <w:bottom w:val="single" w:sz="4" w:space="0" w:color="auto"/>
            </w:tcBorders>
            <w:shd w:val="clear" w:color="auto" w:fill="auto"/>
            <w:vAlign w:val="center"/>
            <w:hideMark/>
          </w:tcPr>
          <w:p w:rsidR="00EB4476" w:rsidRPr="009A6BFF" w:rsidRDefault="00EB4476" w:rsidP="008D5435">
            <w:pPr>
              <w:spacing w:line="192" w:lineRule="auto"/>
              <w:jc w:val="both"/>
              <w:rPr>
                <w:rFonts w:ascii="Garamond" w:hAnsi="Garamond"/>
                <w:b/>
                <w:bCs/>
                <w:color w:val="000000" w:themeColor="text1"/>
                <w:sz w:val="24"/>
                <w:szCs w:val="24"/>
              </w:rPr>
            </w:pPr>
            <w:r w:rsidRPr="009A6BFF">
              <w:rPr>
                <w:rFonts w:ascii="Garamond" w:hAnsi="Garamond"/>
                <w:b/>
                <w:bCs/>
                <w:color w:val="000000" w:themeColor="text1"/>
                <w:sz w:val="24"/>
                <w:szCs w:val="24"/>
              </w:rPr>
              <w:t>Total</w:t>
            </w:r>
          </w:p>
        </w:tc>
        <w:tc>
          <w:tcPr>
            <w:tcW w:w="485" w:type="dxa"/>
            <w:tcBorders>
              <w:top w:val="single" w:sz="4" w:space="0" w:color="auto"/>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40</w:t>
            </w:r>
          </w:p>
        </w:tc>
        <w:tc>
          <w:tcPr>
            <w:tcW w:w="626" w:type="dxa"/>
            <w:tcBorders>
              <w:top w:val="single" w:sz="4" w:space="0" w:color="auto"/>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50</w:t>
            </w:r>
          </w:p>
        </w:tc>
        <w:tc>
          <w:tcPr>
            <w:tcW w:w="531" w:type="dxa"/>
            <w:tcBorders>
              <w:top w:val="single" w:sz="4" w:space="0" w:color="auto"/>
              <w:left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40</w:t>
            </w:r>
          </w:p>
        </w:tc>
        <w:tc>
          <w:tcPr>
            <w:tcW w:w="685" w:type="dxa"/>
            <w:tcBorders>
              <w:top w:val="single" w:sz="4" w:space="0" w:color="auto"/>
              <w:left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50</w:t>
            </w:r>
          </w:p>
        </w:tc>
        <w:tc>
          <w:tcPr>
            <w:tcW w:w="531" w:type="dxa"/>
            <w:tcBorders>
              <w:top w:val="single" w:sz="4" w:space="0" w:color="auto"/>
              <w:left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80</w:t>
            </w:r>
          </w:p>
        </w:tc>
        <w:tc>
          <w:tcPr>
            <w:tcW w:w="603" w:type="dxa"/>
            <w:tcBorders>
              <w:top w:val="single" w:sz="4" w:space="0" w:color="auto"/>
              <w:left w:val="nil"/>
              <w:bottom w:val="single" w:sz="4" w:space="0" w:color="auto"/>
            </w:tcBorders>
            <w:shd w:val="clear" w:color="auto" w:fill="auto"/>
            <w:vAlign w:val="center"/>
            <w:hideMark/>
          </w:tcPr>
          <w:p w:rsidR="00EB4476" w:rsidRPr="009A6BFF" w:rsidRDefault="00EB4476"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100</w:t>
            </w:r>
          </w:p>
        </w:tc>
      </w:tr>
      <w:tr w:rsidR="00EB4476" w:rsidRPr="009A6BFF" w:rsidTr="00191079">
        <w:trPr>
          <w:trHeight w:val="214"/>
          <w:jc w:val="center"/>
        </w:trPr>
        <w:tc>
          <w:tcPr>
            <w:tcW w:w="4564" w:type="dxa"/>
            <w:gridSpan w:val="7"/>
            <w:tcBorders>
              <w:top w:val="single" w:sz="4" w:space="0" w:color="auto"/>
              <w:bottom w:val="single" w:sz="4" w:space="0" w:color="auto"/>
            </w:tcBorders>
            <w:shd w:val="clear" w:color="auto" w:fill="auto"/>
            <w:vAlign w:val="center"/>
          </w:tcPr>
          <w:p w:rsidR="00EB4476" w:rsidRPr="009A6BFF" w:rsidRDefault="00EB4476" w:rsidP="008D5435">
            <w:pPr>
              <w:spacing w:line="192" w:lineRule="auto"/>
              <w:jc w:val="center"/>
              <w:rPr>
                <w:rFonts w:ascii="Garamond" w:hAnsi="Garamond"/>
                <w:color w:val="000000" w:themeColor="text1"/>
                <w:sz w:val="24"/>
                <w:szCs w:val="24"/>
              </w:rPr>
            </w:pPr>
            <w:r w:rsidRPr="009A6BFF">
              <w:rPr>
                <w:rFonts w:ascii="Garamond" w:hAnsi="Garamond"/>
                <w:bCs/>
                <w:color w:val="000000" w:themeColor="text1"/>
                <w:sz w:val="24"/>
                <w:szCs w:val="24"/>
              </w:rPr>
              <w:t xml:space="preserve">P : </w:t>
            </w:r>
            <w:r w:rsidRPr="009A6BFF">
              <w:rPr>
                <w:rFonts w:ascii="Garamond" w:hAnsi="Garamond"/>
                <w:color w:val="000000" w:themeColor="text1"/>
                <w:sz w:val="24"/>
                <w:szCs w:val="24"/>
              </w:rPr>
              <w:t>0,004, OR: 3,857 :95% CI: 1,526-9,750</w:t>
            </w:r>
          </w:p>
        </w:tc>
      </w:tr>
    </w:tbl>
    <w:p w:rsidR="007455A3" w:rsidRPr="009A6BFF" w:rsidRDefault="007455A3" w:rsidP="007455A3">
      <w:pPr>
        <w:spacing w:line="268" w:lineRule="auto"/>
        <w:rPr>
          <w:rFonts w:ascii="Garamond" w:hAnsi="Garamond"/>
          <w:sz w:val="24"/>
          <w:szCs w:val="24"/>
        </w:rPr>
      </w:pPr>
    </w:p>
    <w:p w:rsidR="008455F4" w:rsidRDefault="002B0563" w:rsidP="008455F4">
      <w:pPr>
        <w:ind w:firstLine="567"/>
        <w:jc w:val="both"/>
        <w:rPr>
          <w:rFonts w:ascii="Garamond" w:hAnsi="Garamond"/>
          <w:color w:val="000000" w:themeColor="text1"/>
          <w:sz w:val="24"/>
          <w:szCs w:val="24"/>
        </w:rPr>
      </w:pPr>
      <w:r>
        <w:rPr>
          <w:rFonts w:ascii="Garamond" w:hAnsi="Garamond"/>
          <w:color w:val="000000" w:themeColor="text1"/>
          <w:sz w:val="24"/>
          <w:szCs w:val="24"/>
        </w:rPr>
        <w:lastRenderedPageBreak/>
        <w:t>Dari Tabel 3</w:t>
      </w:r>
      <w:r w:rsidR="008455F4" w:rsidRPr="009A6BFF">
        <w:rPr>
          <w:rFonts w:ascii="Garamond" w:hAnsi="Garamond"/>
          <w:color w:val="000000" w:themeColor="text1"/>
          <w:sz w:val="24"/>
          <w:szCs w:val="24"/>
        </w:rPr>
        <w:t xml:space="preserve"> menunjukan bahwa berdasarkan hasil wawancara dengan ibu balita dari 80 responden (100%) jumlah responden yang memeiliki pengetahuan kategori baik adalah 41 responden (51%) dan pengetahuan ibu kategori kurang 39 responden (49%). </w:t>
      </w:r>
      <w:proofErr w:type="gramStart"/>
      <w:r w:rsidR="008455F4" w:rsidRPr="009A6BFF">
        <w:rPr>
          <w:rFonts w:ascii="Garamond" w:hAnsi="Garamond"/>
          <w:color w:val="000000" w:themeColor="text1"/>
          <w:sz w:val="24"/>
          <w:szCs w:val="24"/>
        </w:rPr>
        <w:t>Dari data tersebut dapat dilihat bahwa pengetahuan ibu kategori baik lebih tinggi di bandingkan dengan pengetahuan ibu kategori kurang.</w:t>
      </w:r>
      <w:proofErr w:type="gramEnd"/>
      <w:r w:rsidR="008455F4" w:rsidRPr="009A6BFF">
        <w:rPr>
          <w:rFonts w:ascii="Garamond" w:hAnsi="Garamond"/>
          <w:color w:val="000000" w:themeColor="text1"/>
          <w:sz w:val="24"/>
          <w:szCs w:val="24"/>
        </w:rPr>
        <w:t xml:space="preserve"> Hal ini sebanding dengan penelitian yang dilakukan Yoga &amp; Rokhaidah (2020), dimana diperoleh tingkat pengetahuan ibu cukup baik dan baik sebanyak 107 respoden (79%), dan pengetahuan yang kurang sebanyak 29 responden (21%). mayoritas responden memiliki pengetahuan yang cukup dilihat dari mengenai pengetahuanya mengenai </w:t>
      </w:r>
      <w:r w:rsidR="008455F4" w:rsidRPr="009A6BFF">
        <w:rPr>
          <w:rFonts w:ascii="Garamond" w:hAnsi="Garamond"/>
          <w:i/>
          <w:color w:val="000000" w:themeColor="text1"/>
          <w:sz w:val="24"/>
          <w:szCs w:val="24"/>
        </w:rPr>
        <w:t>stunting</w:t>
      </w:r>
      <w:r w:rsidR="008455F4" w:rsidRPr="009A6BFF">
        <w:rPr>
          <w:rFonts w:ascii="Garamond" w:hAnsi="Garamond"/>
          <w:color w:val="000000" w:themeColor="text1"/>
          <w:sz w:val="24"/>
          <w:szCs w:val="24"/>
        </w:rPr>
        <w:t xml:space="preserve"> yaitu pengertia, pemicu, tanda dan gejala, dampak, upaya pencegahan dan penatalaksanaan jika anak mengalami </w:t>
      </w:r>
      <w:r w:rsidR="008455F4" w:rsidRPr="009A6BFF">
        <w:rPr>
          <w:rFonts w:ascii="Garamond" w:hAnsi="Garamond"/>
          <w:i/>
          <w:color w:val="000000" w:themeColor="text1"/>
          <w:sz w:val="24"/>
          <w:szCs w:val="24"/>
        </w:rPr>
        <w:t>stunting</w:t>
      </w:r>
      <w:r w:rsidR="008455F4">
        <w:rPr>
          <w:rFonts w:ascii="Garamond" w:hAnsi="Garamond"/>
          <w:color w:val="000000" w:themeColor="text1"/>
          <w:sz w:val="24"/>
          <w:szCs w:val="24"/>
        </w:rPr>
        <w:t>.</w:t>
      </w:r>
    </w:p>
    <w:p w:rsidR="00191079" w:rsidRPr="008455F4" w:rsidRDefault="00A86976" w:rsidP="008455F4">
      <w:pPr>
        <w:ind w:firstLine="567"/>
        <w:jc w:val="both"/>
        <w:rPr>
          <w:rFonts w:ascii="Garamond" w:hAnsi="Garamond"/>
          <w:sz w:val="24"/>
          <w:szCs w:val="24"/>
        </w:rPr>
      </w:pPr>
      <w:r w:rsidRPr="009A6BFF">
        <w:rPr>
          <w:rFonts w:ascii="Garamond" w:hAnsi="Garamond"/>
          <w:color w:val="000000" w:themeColor="text1"/>
          <w:sz w:val="24"/>
          <w:szCs w:val="24"/>
        </w:rPr>
        <w:t xml:space="preserve">Pengetahuan ibu kategori baik pada penelitian ini terdapat pada soal kuesioner yaitu pengertian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penyebab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penyakit atau bukan, ciri-ciri anak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cara</w:t>
      </w:r>
      <w:proofErr w:type="gramEnd"/>
      <w:r w:rsidRPr="009A6BFF">
        <w:rPr>
          <w:rFonts w:ascii="Garamond" w:hAnsi="Garamond"/>
          <w:color w:val="000000" w:themeColor="text1"/>
          <w:sz w:val="24"/>
          <w:szCs w:val="24"/>
        </w:rPr>
        <w:t xml:space="preserve"> pencegahan anak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dan makanan yang mengandung protein. </w:t>
      </w:r>
      <w:proofErr w:type="gramStart"/>
      <w:r w:rsidRPr="009A6BFF">
        <w:rPr>
          <w:rFonts w:ascii="Garamond" w:hAnsi="Garamond"/>
          <w:color w:val="000000" w:themeColor="text1"/>
          <w:sz w:val="24"/>
          <w:szCs w:val="24"/>
        </w:rPr>
        <w:t xml:space="preserve">Akan tetapi walaupun dilihat dari frekuensi tingkat pengetahuan ibu lebih tinggi, ini tidak menjamin bahwa pengetahuan ibu tidak berhubungan dengan kejadian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pada anak balita di wilayah kerja Puskesmas Puuwatu Kota Kendari tahun 2020.</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Harus dilakukan uji analitik agar lebih jelasnya</w:t>
      </w:r>
      <w:r>
        <w:rPr>
          <w:rFonts w:ascii="Garamond" w:hAnsi="Garamond"/>
          <w:color w:val="000000" w:themeColor="text1"/>
          <w:sz w:val="24"/>
          <w:szCs w:val="24"/>
        </w:rPr>
        <w:t>.</w:t>
      </w:r>
      <w:proofErr w:type="gramEnd"/>
    </w:p>
    <w:p w:rsidR="00A86976" w:rsidRPr="009A6BFF" w:rsidRDefault="00A86976" w:rsidP="00A86976">
      <w:pPr>
        <w:ind w:firstLine="567"/>
        <w:jc w:val="both"/>
        <w:rPr>
          <w:rFonts w:ascii="Garamond" w:hAnsi="Garamond"/>
          <w:color w:val="000000" w:themeColor="text1"/>
          <w:sz w:val="24"/>
          <w:szCs w:val="24"/>
        </w:rPr>
      </w:pPr>
      <w:proofErr w:type="gramStart"/>
      <w:r w:rsidRPr="009A6BFF">
        <w:rPr>
          <w:rFonts w:ascii="Garamond" w:hAnsi="Garamond"/>
          <w:color w:val="000000" w:themeColor="text1"/>
          <w:sz w:val="24"/>
          <w:szCs w:val="24"/>
        </w:rPr>
        <w:t>Pengetahuan orang tua memang sangat berpengaruh dalam kesehatan seorang balita, terutama berkaitan dengan status gizi anak tersebut.</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Pengetahuan terhadap gizi pada orang tua dipengaruhi oleh beberapa faktor diantaranya umur dimana semakin tua umur seseorang maka tingkat pemahamanya semakin menjadi lebih baik begitupun sebalinya.</w:t>
      </w:r>
      <w:proofErr w:type="gramEnd"/>
    </w:p>
    <w:p w:rsidR="00A86976" w:rsidRPr="009A6BFF" w:rsidRDefault="00A86976" w:rsidP="008455F4">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Berdasarkan hasil penelitian menunjukan bahwa hubungan pengetahuan ibu dengan kejadian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 xml:space="preserve">pada anak balita di wilayah kerja Pusksmas Puuwatu menggunakan uji Chi Square, </w:t>
      </w:r>
      <w:r w:rsidRPr="009A6BFF">
        <w:rPr>
          <w:rFonts w:ascii="Garamond" w:hAnsi="Garamond"/>
          <w:i/>
          <w:color w:val="000000" w:themeColor="text1"/>
          <w:sz w:val="24"/>
          <w:szCs w:val="24"/>
        </w:rPr>
        <w:t>P</w:t>
      </w:r>
      <w:r w:rsidRPr="009A6BFF">
        <w:rPr>
          <w:rFonts w:ascii="Garamond" w:hAnsi="Garamond"/>
          <w:color w:val="000000" w:themeColor="text1"/>
          <w:sz w:val="24"/>
          <w:szCs w:val="24"/>
        </w:rPr>
        <w:t xml:space="preserve">=0,004 dapat diinterperetasikan bahwa ada hubungan pengetahuan ibu dengan kejadian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 xml:space="preserve">pada balita </w:t>
      </w:r>
      <w:proofErr w:type="gramStart"/>
      <w:r w:rsidRPr="009A6BFF">
        <w:rPr>
          <w:rFonts w:ascii="Garamond" w:hAnsi="Garamond"/>
          <w:color w:val="000000" w:themeColor="text1"/>
          <w:sz w:val="24"/>
          <w:szCs w:val="24"/>
        </w:rPr>
        <w:t>usia</w:t>
      </w:r>
      <w:proofErr w:type="gramEnd"/>
      <w:r w:rsidRPr="009A6BFF">
        <w:rPr>
          <w:rFonts w:ascii="Garamond" w:hAnsi="Garamond"/>
          <w:color w:val="000000" w:themeColor="text1"/>
          <w:sz w:val="24"/>
          <w:szCs w:val="24"/>
        </w:rPr>
        <w:t xml:space="preserve"> 12-59 bulan di Wilayah Kerja </w:t>
      </w:r>
      <w:r w:rsidRPr="009A6BFF">
        <w:rPr>
          <w:rFonts w:ascii="Garamond" w:hAnsi="Garamond"/>
          <w:color w:val="000000" w:themeColor="text1"/>
          <w:sz w:val="24"/>
          <w:szCs w:val="24"/>
        </w:rPr>
        <w:lastRenderedPageBreak/>
        <w:t>Puskesmas Puuwatu Kota Kendari Tahun 2022.</w:t>
      </w:r>
    </w:p>
    <w:p w:rsidR="00A86976" w:rsidRPr="009A6BFF" w:rsidRDefault="00A86976" w:rsidP="00A86976">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Sejalan dengan penelitian yang dilakukan oleh Olsa, </w:t>
      </w:r>
      <w:r w:rsidRPr="009A6BFF">
        <w:rPr>
          <w:rFonts w:ascii="Garamond" w:hAnsi="Garamond"/>
          <w:i/>
          <w:color w:val="000000" w:themeColor="text1"/>
          <w:sz w:val="24"/>
          <w:szCs w:val="24"/>
        </w:rPr>
        <w:t>et al</w:t>
      </w:r>
      <w:r w:rsidRPr="009A6BFF">
        <w:rPr>
          <w:rFonts w:ascii="Garamond" w:hAnsi="Garamond"/>
          <w:color w:val="000000" w:themeColor="text1"/>
          <w:sz w:val="24"/>
          <w:szCs w:val="24"/>
        </w:rPr>
        <w:t xml:space="preserve">., (2018) pengetahuan ibu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penelitian ini memperoleh nilai P=0,000 (P=&lt;0</w:t>
      </w:r>
      <w:proofErr w:type="gramStart"/>
      <w:r w:rsidRPr="009A6BFF">
        <w:rPr>
          <w:rFonts w:ascii="Garamond" w:hAnsi="Garamond"/>
          <w:color w:val="000000" w:themeColor="text1"/>
          <w:sz w:val="24"/>
          <w:szCs w:val="24"/>
        </w:rPr>
        <w:t>,05</w:t>
      </w:r>
      <w:proofErr w:type="gramEnd"/>
      <w:r w:rsidRPr="009A6BFF">
        <w:rPr>
          <w:rFonts w:ascii="Garamond" w:hAnsi="Garamond"/>
          <w:color w:val="000000" w:themeColor="text1"/>
          <w:sz w:val="24"/>
          <w:szCs w:val="24"/>
        </w:rPr>
        <w:t xml:space="preserve">) maka hasilnya hipotesis menujukan bahwa ada hubungan yang bermakna antara pengetahuan ibu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anak baru masuk sekolah dasar di Kecamatan Nanggala. </w:t>
      </w:r>
      <w:proofErr w:type="gramStart"/>
      <w:r w:rsidRPr="009A6BFF">
        <w:rPr>
          <w:rFonts w:ascii="Garamond" w:hAnsi="Garamond"/>
          <w:color w:val="000000" w:themeColor="text1"/>
          <w:sz w:val="24"/>
          <w:szCs w:val="24"/>
        </w:rPr>
        <w:t xml:space="preserve">Dimana walupun ibu memiliki pendidikan tinggi tidak menjamin pengetahunya tentang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baik.</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Begitupun dengan bependidikan rendah, ada rasa ingin tau yang tinggi dapat mempengatuhi ibu dalam mendapatkan informasi mengenai makanan yang tepat untuk anaknya.</w:t>
      </w:r>
      <w:proofErr w:type="gramEnd"/>
    </w:p>
    <w:p w:rsidR="00A86976" w:rsidRPr="009A6BFF" w:rsidRDefault="00A86976" w:rsidP="00A86976">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Pengetahuan sangat erat hubunganya dengan pendidikan, dimana dapat dinyatakan bahwa dengan pendidikan yang tinggi maka orang tersebut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semakin luas pula pengetahuanya. Ini berbanding terbalik dengan hasil penelitian yang dilakukan, dimana saat pengisian kuesioner dan wawancara dengan ibu responden ada ibu yang berpendidikan tinggi (PNS) tetapi tidak mengetahui </w:t>
      </w:r>
      <w:proofErr w:type="gramStart"/>
      <w:r w:rsidRPr="009A6BFF">
        <w:rPr>
          <w:rFonts w:ascii="Garamond" w:hAnsi="Garamond"/>
          <w:color w:val="000000" w:themeColor="text1"/>
          <w:sz w:val="24"/>
          <w:szCs w:val="24"/>
        </w:rPr>
        <w:t>apa</w:t>
      </w:r>
      <w:proofErr w:type="gramEnd"/>
      <w:r w:rsidRPr="009A6BFF">
        <w:rPr>
          <w:rFonts w:ascii="Garamond" w:hAnsi="Garamond"/>
          <w:color w:val="000000" w:themeColor="text1"/>
          <w:sz w:val="24"/>
          <w:szCs w:val="24"/>
        </w:rPr>
        <w:t xml:space="preserve"> itu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 xml:space="preserve">penyebab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ciri anak</w:t>
      </w:r>
      <w:r w:rsidRPr="009A6BFF">
        <w:rPr>
          <w:rFonts w:ascii="Garamond" w:hAnsi="Garamond"/>
          <w:i/>
          <w:color w:val="000000" w:themeColor="text1"/>
          <w:sz w:val="24"/>
          <w:szCs w:val="24"/>
        </w:rPr>
        <w:t xml:space="preserve"> stunting </w:t>
      </w:r>
      <w:r w:rsidRPr="009A6BFF">
        <w:rPr>
          <w:rFonts w:ascii="Garamond" w:hAnsi="Garamond"/>
          <w:color w:val="000000" w:themeColor="text1"/>
          <w:sz w:val="24"/>
          <w:szCs w:val="24"/>
        </w:rPr>
        <w:t>dan cara mengatsi</w:t>
      </w:r>
      <w:r w:rsidRPr="009A6BFF">
        <w:rPr>
          <w:rFonts w:ascii="Garamond" w:hAnsi="Garamond"/>
          <w:i/>
          <w:color w:val="000000" w:themeColor="text1"/>
          <w:sz w:val="24"/>
          <w:szCs w:val="24"/>
        </w:rPr>
        <w:t xml:space="preserve"> stunting </w:t>
      </w:r>
      <w:r w:rsidRPr="009A6BFF">
        <w:rPr>
          <w:rFonts w:ascii="Garamond" w:hAnsi="Garamond"/>
          <w:color w:val="000000" w:themeColor="text1"/>
          <w:sz w:val="24"/>
          <w:szCs w:val="24"/>
        </w:rPr>
        <w:t>dan</w:t>
      </w:r>
      <w:r w:rsidRPr="009A6BFF">
        <w:rPr>
          <w:rFonts w:ascii="Garamond" w:hAnsi="Garamond"/>
          <w:i/>
          <w:color w:val="000000" w:themeColor="text1"/>
          <w:sz w:val="24"/>
          <w:szCs w:val="24"/>
        </w:rPr>
        <w:t xml:space="preserve"> </w:t>
      </w:r>
      <w:r w:rsidRPr="009A6BFF">
        <w:rPr>
          <w:rFonts w:ascii="Garamond" w:hAnsi="Garamond"/>
          <w:color w:val="000000" w:themeColor="text1"/>
          <w:sz w:val="24"/>
          <w:szCs w:val="24"/>
        </w:rPr>
        <w:t xml:space="preserve">ada pula yang tidak mengetahui makanan yang mengadung protein. </w:t>
      </w:r>
      <w:proofErr w:type="gramStart"/>
      <w:r w:rsidRPr="009A6BFF">
        <w:rPr>
          <w:rFonts w:ascii="Garamond" w:hAnsi="Garamond"/>
          <w:color w:val="000000" w:themeColor="text1"/>
          <w:sz w:val="24"/>
          <w:szCs w:val="24"/>
        </w:rPr>
        <w:t>Banyak yang menyatakan bahwa makanan yang mengandung protein adalah nasi dan sayur.</w:t>
      </w:r>
      <w:proofErr w:type="gramEnd"/>
      <w:r w:rsidRPr="009A6BFF">
        <w:rPr>
          <w:rFonts w:ascii="Garamond" w:hAnsi="Garamond"/>
          <w:color w:val="000000" w:themeColor="text1"/>
          <w:sz w:val="24"/>
          <w:szCs w:val="24"/>
        </w:rPr>
        <w:t xml:space="preserve"> Ada pula ibu yang berpendidikan SMA saat peneliti menanyakaan “apa itu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ibu tersebut kembali bertanya dan menjawab “apa itu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Apakah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itu salah tingkah?” sembari tertawa karena ibu baru mendengar dan tidak mengetahui apa itu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dan ada pula yang menyatakan apakah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itu setingan?</w:t>
      </w:r>
      <w:proofErr w:type="gramStart"/>
      <w:r w:rsidRPr="009A6BFF">
        <w:rPr>
          <w:rFonts w:ascii="Garamond" w:hAnsi="Garamond"/>
          <w:color w:val="000000" w:themeColor="text1"/>
          <w:sz w:val="24"/>
          <w:szCs w:val="24"/>
        </w:rPr>
        <w:t>”.</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Ini disebabkan kurang keingin tahuan ibu karena kesibukan yang mereka lakukan, banyaknya masalah yang dihadapi, serta pendidikan yang mereka capai atau selesikan tidak berhubungan dengan kesehatan.</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 xml:space="preserve">Padahal informasi mngenasi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itu sangat banyak baik itu di telefisi dan sosail media.</w:t>
      </w:r>
      <w:proofErr w:type="gramEnd"/>
      <w:r w:rsidRPr="009A6BFF">
        <w:rPr>
          <w:rFonts w:ascii="Garamond" w:hAnsi="Garamond"/>
          <w:color w:val="000000" w:themeColor="text1"/>
          <w:sz w:val="24"/>
          <w:szCs w:val="24"/>
        </w:rPr>
        <w:t xml:space="preserve"> </w:t>
      </w:r>
    </w:p>
    <w:p w:rsidR="00A86976" w:rsidRPr="009A6BFF" w:rsidRDefault="00A86976" w:rsidP="00A86976">
      <w:pPr>
        <w:ind w:firstLine="567"/>
        <w:jc w:val="both"/>
        <w:rPr>
          <w:rFonts w:ascii="Garamond" w:hAnsi="Garamond"/>
          <w:color w:val="000000" w:themeColor="text1"/>
          <w:sz w:val="24"/>
          <w:szCs w:val="24"/>
        </w:rPr>
      </w:pPr>
      <w:proofErr w:type="gramStart"/>
      <w:r w:rsidRPr="009A6BFF">
        <w:rPr>
          <w:rFonts w:ascii="Garamond" w:hAnsi="Garamond"/>
          <w:color w:val="000000" w:themeColor="text1"/>
          <w:sz w:val="24"/>
          <w:szCs w:val="24"/>
        </w:rPr>
        <w:t>Pendidikan yang rendah tidak menjamin seorang ibu tidak mempunyai pengetahuan yang cukup mengenai gizi keluarganya.</w:t>
      </w:r>
      <w:proofErr w:type="gramEnd"/>
      <w:r w:rsidRPr="009A6BFF">
        <w:rPr>
          <w:rFonts w:ascii="Garamond" w:hAnsi="Garamond"/>
          <w:color w:val="000000" w:themeColor="text1"/>
          <w:sz w:val="24"/>
          <w:szCs w:val="24"/>
        </w:rPr>
        <w:t xml:space="preserve"> Hasil penelitian yang dilakukan dari pengisian </w:t>
      </w:r>
      <w:r w:rsidRPr="009A6BFF">
        <w:rPr>
          <w:rFonts w:ascii="Garamond" w:hAnsi="Garamond"/>
          <w:color w:val="000000" w:themeColor="text1"/>
          <w:sz w:val="24"/>
          <w:szCs w:val="24"/>
        </w:rPr>
        <w:lastRenderedPageBreak/>
        <w:t>kuesioner dan wawancara pada ibu pendidikan rendah dan anak tidak stunting, karena ibu sering bertanya kepada ibu-ibu yang lain, kepada kader puskesmas dan posyandu mengenai gizi yang baik untuk anaknya sebelum ibu pulang dari posyandu dan sering mengikuti penyuluhan yang dilakukan oleh kader puskesmas dan posyandu.</w:t>
      </w:r>
    </w:p>
    <w:p w:rsidR="00A86976" w:rsidRPr="009A6BFF" w:rsidRDefault="00A86976" w:rsidP="00A86976">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Adanya rasa ingin tau yang tinggi dapat mempengatuhi ibu dalam mendapatkan informasi mengenai makanan yang tepat untuk anaknya dengan selalu berkumpul dengan kelopoknya, mengikuti posyandu, mengikuti penyuluhan-penyuluhan dan sosialisai yang dilakukan oleh tenaga kesehatan atau kader puskesmas bersama kader posyandu setiap bulanya, serta informasi yang selau dilakukan oleh pemerintah mengenai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baik itu di media seperti televisi, sosial media dan radio. </w:t>
      </w:r>
    </w:p>
    <w:p w:rsidR="00A86976" w:rsidRPr="009A6BFF" w:rsidRDefault="00A86976" w:rsidP="008455F4">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Hasil analisis besar risiko pengetahuan ibu terhadap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diperoleh OR sebesar 3,857. </w:t>
      </w:r>
      <w:proofErr w:type="gramStart"/>
      <w:r w:rsidRPr="009A6BFF">
        <w:rPr>
          <w:rFonts w:ascii="Garamond" w:hAnsi="Garamond"/>
          <w:color w:val="000000" w:themeColor="text1"/>
          <w:sz w:val="24"/>
          <w:szCs w:val="24"/>
        </w:rPr>
        <w:t xml:space="preserve">Artinya reponden yang tingkat pengetahuannya kurang mempunyai resiko mengalami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3,857 kali lebih besar dibandingkan dengan responden yang memiliki pengetahuan yang baik.</w:t>
      </w:r>
      <w:proofErr w:type="gramEnd"/>
      <w:r w:rsidRPr="009A6BFF">
        <w:rPr>
          <w:rFonts w:ascii="Garamond" w:hAnsi="Garamond"/>
          <w:color w:val="000000" w:themeColor="text1"/>
          <w:sz w:val="24"/>
          <w:szCs w:val="24"/>
        </w:rPr>
        <w:t xml:space="preserve"> Sejalan dengan penelitian yang dilakukan Murti </w:t>
      </w:r>
      <w:r w:rsidRPr="009A6BFF">
        <w:rPr>
          <w:rFonts w:ascii="Garamond" w:hAnsi="Garamond"/>
          <w:i/>
          <w:color w:val="000000" w:themeColor="text1"/>
          <w:sz w:val="24"/>
          <w:szCs w:val="24"/>
        </w:rPr>
        <w:t>et al</w:t>
      </w:r>
      <w:r w:rsidRPr="009A6BFF">
        <w:rPr>
          <w:rFonts w:ascii="Garamond" w:hAnsi="Garamond"/>
          <w:color w:val="000000" w:themeColor="text1"/>
          <w:sz w:val="24"/>
          <w:szCs w:val="24"/>
        </w:rPr>
        <w:t xml:space="preserve">., (2020) pengetahuan ibu kurang tentang gizi berpeluang beresiko 4,8 kali lebih besar anak mengalami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dibandingkan dengan ibu yang memiliki pengetahuan baik. </w:t>
      </w:r>
    </w:p>
    <w:p w:rsidR="00A86976" w:rsidRPr="009A6BFF" w:rsidRDefault="00A86976" w:rsidP="00A86976">
      <w:pPr>
        <w:ind w:firstLine="567"/>
        <w:jc w:val="both"/>
        <w:rPr>
          <w:rFonts w:ascii="Garamond" w:hAnsi="Garamond"/>
          <w:color w:val="000000" w:themeColor="text1"/>
          <w:sz w:val="24"/>
          <w:szCs w:val="24"/>
        </w:rPr>
      </w:pPr>
      <w:proofErr w:type="gramStart"/>
      <w:r w:rsidRPr="009A6BFF">
        <w:rPr>
          <w:rFonts w:ascii="Garamond" w:hAnsi="Garamond"/>
          <w:color w:val="000000" w:themeColor="text1"/>
          <w:sz w:val="24"/>
          <w:szCs w:val="24"/>
        </w:rPr>
        <w:t>Dari hal di atas peneliti menyatakan bahwa pengetahuan ibu berpengaruh terhadap kejadian</w:t>
      </w:r>
      <w:r w:rsidRPr="009A6BFF">
        <w:rPr>
          <w:rFonts w:ascii="Garamond" w:hAnsi="Garamond"/>
          <w:i/>
          <w:color w:val="000000" w:themeColor="text1"/>
          <w:sz w:val="24"/>
          <w:szCs w:val="24"/>
        </w:rPr>
        <w:t xml:space="preserve"> stunting</w:t>
      </w:r>
      <w:r w:rsidRPr="009A6BFF">
        <w:rPr>
          <w:rFonts w:ascii="Garamond" w:hAnsi="Garamond"/>
          <w:color w:val="000000" w:themeColor="text1"/>
          <w:sz w:val="24"/>
          <w:szCs w:val="24"/>
        </w:rPr>
        <w:t xml:space="preserve"> pada anak.</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Pengetahuan orang tua dapat membantu memperbaiki status gizi pada anak untuk pertumbuhannya.</w:t>
      </w:r>
      <w:proofErr w:type="gramEnd"/>
      <w:r w:rsidRPr="009A6BFF">
        <w:rPr>
          <w:rFonts w:ascii="Garamond" w:hAnsi="Garamond"/>
          <w:color w:val="000000" w:themeColor="text1"/>
          <w:sz w:val="24"/>
          <w:szCs w:val="24"/>
        </w:rPr>
        <w:t xml:space="preserve"> Pengetahuan yang kurang,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menentukan sikap dan perilaku ibu dalam menyediakan makanan untuk anaknya termasuk jenis dan jumlah yang tepat agar anak dapat tumbuh dan berkembang secara optimal. </w:t>
      </w:r>
      <w:proofErr w:type="gramStart"/>
      <w:r w:rsidRPr="009A6BFF">
        <w:rPr>
          <w:rFonts w:ascii="Garamond" w:hAnsi="Garamond"/>
          <w:color w:val="000000" w:themeColor="text1"/>
          <w:sz w:val="24"/>
          <w:szCs w:val="24"/>
        </w:rPr>
        <w:t xml:space="preserve">Semakin tinggi pengetahuan ibu tentang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dan gizi yang baik untuk anak maka penilaian atau pemilihan makanan semakin baik, sedangakan pada keluarga yang pengetahuannya rendah seringkali anak makan dengan tidak memenuhi kebutuhan gizi.</w:t>
      </w:r>
      <w:proofErr w:type="gramEnd"/>
    </w:p>
    <w:p w:rsidR="00A86976" w:rsidRDefault="00A86976" w:rsidP="00A86976">
      <w:pPr>
        <w:ind w:firstLine="500"/>
        <w:jc w:val="both"/>
        <w:rPr>
          <w:rFonts w:ascii="Garamond" w:hAnsi="Garamond"/>
          <w:color w:val="000000" w:themeColor="text1"/>
          <w:sz w:val="24"/>
          <w:szCs w:val="24"/>
        </w:rPr>
      </w:pPr>
      <w:proofErr w:type="gramStart"/>
      <w:r w:rsidRPr="009A6BFF">
        <w:rPr>
          <w:rFonts w:ascii="Garamond" w:hAnsi="Garamond"/>
          <w:color w:val="000000" w:themeColor="text1"/>
          <w:sz w:val="24"/>
          <w:szCs w:val="24"/>
        </w:rPr>
        <w:t xml:space="preserve">Pengetahuan ibu terhadap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dapat terjadi secara tidak langsung diantaranya dengan perilaku ibu menaggapi </w:t>
      </w:r>
      <w:r w:rsidRPr="009A6BFF">
        <w:rPr>
          <w:rFonts w:ascii="Garamond" w:hAnsi="Garamond"/>
          <w:color w:val="000000" w:themeColor="text1"/>
          <w:sz w:val="24"/>
          <w:szCs w:val="24"/>
        </w:rPr>
        <w:lastRenderedPageBreak/>
        <w:t xml:space="preserve">masalah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dan dalam mengasuh anaknya.</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Pola asuh ibu merupakan perilaku ibu dalam mengasuh anak mereka dimana ibu harus memberikan nutrisi serta gizi yang baik untuk anaknya salah satunya adalah dengan memberikan ASI eksklusif selama 6 bulan.</w:t>
      </w:r>
      <w:proofErr w:type="gramEnd"/>
    </w:p>
    <w:p w:rsidR="00A86976" w:rsidRDefault="00A86976" w:rsidP="00A86976">
      <w:pPr>
        <w:ind w:firstLine="500"/>
        <w:jc w:val="both"/>
        <w:rPr>
          <w:rFonts w:ascii="Garamond" w:hAnsi="Garamond"/>
          <w:color w:val="000000" w:themeColor="text1"/>
          <w:sz w:val="24"/>
          <w:szCs w:val="24"/>
        </w:rPr>
      </w:pPr>
    </w:p>
    <w:p w:rsidR="00191079" w:rsidRPr="009A6BFF" w:rsidRDefault="00191079" w:rsidP="00191079">
      <w:pPr>
        <w:pStyle w:val="ListParagraph"/>
        <w:widowControl/>
        <w:numPr>
          <w:ilvl w:val="0"/>
          <w:numId w:val="1"/>
        </w:numPr>
        <w:autoSpaceDE/>
        <w:autoSpaceDN/>
        <w:ind w:left="284" w:hanging="284"/>
        <w:contextualSpacing/>
        <w:jc w:val="both"/>
        <w:rPr>
          <w:rFonts w:ascii="Garamond" w:hAnsi="Garamond"/>
          <w:color w:val="000000" w:themeColor="text1"/>
        </w:rPr>
      </w:pPr>
      <w:r>
        <w:rPr>
          <w:rFonts w:ascii="Garamond" w:hAnsi="Garamond"/>
          <w:b/>
          <w:color w:val="000000" w:themeColor="text1"/>
        </w:rPr>
        <w:t>Hubungan Asi Eksklusif dengan Kejadian Stunting</w:t>
      </w:r>
    </w:p>
    <w:p w:rsidR="00727F40" w:rsidRPr="009A6BFF" w:rsidRDefault="00191079" w:rsidP="000C0EA4">
      <w:pPr>
        <w:ind w:left="489" w:hanging="489"/>
        <w:jc w:val="both"/>
        <w:rPr>
          <w:rFonts w:ascii="Garamond" w:hAnsi="Garamond"/>
          <w:color w:val="000000" w:themeColor="text1"/>
          <w:sz w:val="24"/>
          <w:szCs w:val="24"/>
        </w:rPr>
      </w:pPr>
      <w:proofErr w:type="gramStart"/>
      <w:r>
        <w:rPr>
          <w:rFonts w:ascii="Garamond" w:hAnsi="Garamond"/>
          <w:b/>
          <w:color w:val="000000" w:themeColor="text1"/>
          <w:sz w:val="24"/>
          <w:szCs w:val="24"/>
        </w:rPr>
        <w:t>Tabel 4.</w:t>
      </w:r>
      <w:proofErr w:type="gramEnd"/>
      <w:r w:rsidR="00727F40" w:rsidRPr="009A6BFF">
        <w:rPr>
          <w:rFonts w:ascii="Garamond" w:hAnsi="Garamond"/>
          <w:color w:val="000000" w:themeColor="text1"/>
          <w:sz w:val="24"/>
          <w:szCs w:val="24"/>
        </w:rPr>
        <w:t xml:space="preserve"> Hubungan Pemberian ASI Eksklusif dengan Kejadian </w:t>
      </w:r>
      <w:r w:rsidR="00727F40" w:rsidRPr="009A6BFF">
        <w:rPr>
          <w:rFonts w:ascii="Garamond" w:hAnsi="Garamond"/>
          <w:i/>
          <w:color w:val="000000" w:themeColor="text1"/>
          <w:sz w:val="24"/>
          <w:szCs w:val="24"/>
        </w:rPr>
        <w:t>Stunting</w:t>
      </w:r>
      <w:r w:rsidR="00727F40" w:rsidRPr="009A6BFF">
        <w:rPr>
          <w:rFonts w:ascii="Garamond" w:hAnsi="Garamond"/>
          <w:color w:val="000000" w:themeColor="text1"/>
          <w:sz w:val="24"/>
          <w:szCs w:val="24"/>
        </w:rPr>
        <w:t xml:space="preserve"> pada Anak Balita di Wilayah Kerja Puskesmas Puuwatu Kota Kendari Tahun 2022</w:t>
      </w:r>
    </w:p>
    <w:tbl>
      <w:tblPr>
        <w:tblW w:w="4533" w:type="dxa"/>
        <w:jc w:val="center"/>
        <w:tblLayout w:type="fixed"/>
        <w:tblLook w:val="04A0" w:firstRow="1" w:lastRow="0" w:firstColumn="1" w:lastColumn="0" w:noHBand="0" w:noVBand="1"/>
      </w:tblPr>
      <w:tblGrid>
        <w:gridCol w:w="1384"/>
        <w:gridCol w:w="605"/>
        <w:gridCol w:w="567"/>
        <w:gridCol w:w="426"/>
        <w:gridCol w:w="567"/>
        <w:gridCol w:w="425"/>
        <w:gridCol w:w="559"/>
      </w:tblGrid>
      <w:tr w:rsidR="00727F40" w:rsidRPr="00191079" w:rsidTr="00611911">
        <w:trPr>
          <w:trHeight w:val="174"/>
          <w:jc w:val="center"/>
        </w:trPr>
        <w:tc>
          <w:tcPr>
            <w:tcW w:w="1384" w:type="dxa"/>
            <w:vMerge w:val="restart"/>
            <w:tcBorders>
              <w:top w:val="single" w:sz="4" w:space="0" w:color="auto"/>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Pemberian ASI Eksklusif</w:t>
            </w:r>
          </w:p>
        </w:tc>
        <w:tc>
          <w:tcPr>
            <w:tcW w:w="1172" w:type="dxa"/>
            <w:gridSpan w:val="2"/>
            <w:tcBorders>
              <w:top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i/>
                <w:iCs/>
                <w:color w:val="000000" w:themeColor="text1"/>
              </w:rPr>
            </w:pPr>
            <w:r w:rsidRPr="00191079">
              <w:rPr>
                <w:rFonts w:ascii="Garamond" w:hAnsi="Garamond"/>
                <w:b/>
                <w:bCs/>
                <w:iCs/>
                <w:color w:val="000000" w:themeColor="text1"/>
              </w:rPr>
              <w:t>Kasus</w:t>
            </w:r>
          </w:p>
        </w:tc>
        <w:tc>
          <w:tcPr>
            <w:tcW w:w="993" w:type="dxa"/>
            <w:gridSpan w:val="2"/>
            <w:tcBorders>
              <w:top w:val="single" w:sz="4" w:space="0" w:color="auto"/>
            </w:tcBorders>
            <w:shd w:val="clear" w:color="auto" w:fill="auto"/>
            <w:vAlign w:val="center"/>
          </w:tcPr>
          <w:p w:rsidR="00727F40" w:rsidRPr="00191079" w:rsidRDefault="00727F40" w:rsidP="008D5435">
            <w:pPr>
              <w:spacing w:line="192" w:lineRule="auto"/>
              <w:jc w:val="center"/>
              <w:rPr>
                <w:rFonts w:ascii="Garamond" w:hAnsi="Garamond"/>
                <w:b/>
                <w:bCs/>
                <w:i/>
                <w:iCs/>
                <w:color w:val="000000" w:themeColor="text1"/>
              </w:rPr>
            </w:pPr>
            <w:r w:rsidRPr="00191079">
              <w:rPr>
                <w:rFonts w:ascii="Garamond" w:hAnsi="Garamond"/>
                <w:b/>
                <w:bCs/>
                <w:color w:val="000000" w:themeColor="text1"/>
              </w:rPr>
              <w:t>Kontrol</w:t>
            </w:r>
          </w:p>
        </w:tc>
        <w:tc>
          <w:tcPr>
            <w:tcW w:w="984" w:type="dxa"/>
            <w:gridSpan w:val="2"/>
            <w:tcBorders>
              <w:top w:val="single" w:sz="4" w:space="0" w:color="auto"/>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Jumlah</w:t>
            </w:r>
          </w:p>
        </w:tc>
      </w:tr>
      <w:tr w:rsidR="00727F40" w:rsidRPr="00191079" w:rsidTr="00611911">
        <w:trPr>
          <w:trHeight w:val="184"/>
          <w:jc w:val="center"/>
        </w:trPr>
        <w:tc>
          <w:tcPr>
            <w:tcW w:w="1384" w:type="dxa"/>
            <w:vMerge/>
            <w:tcBorders>
              <w:top w:val="single" w:sz="4" w:space="0" w:color="auto"/>
              <w:bottom w:val="single" w:sz="4" w:space="0" w:color="auto"/>
            </w:tcBorders>
            <w:vAlign w:val="center"/>
            <w:hideMark/>
          </w:tcPr>
          <w:p w:rsidR="00727F40" w:rsidRPr="00191079" w:rsidRDefault="00727F40" w:rsidP="008D5435">
            <w:pPr>
              <w:spacing w:line="192" w:lineRule="auto"/>
              <w:rPr>
                <w:rFonts w:ascii="Garamond" w:hAnsi="Garamond"/>
                <w:b/>
                <w:bCs/>
                <w:color w:val="000000" w:themeColor="text1"/>
              </w:rPr>
            </w:pPr>
          </w:p>
        </w:tc>
        <w:tc>
          <w:tcPr>
            <w:tcW w:w="605" w:type="dxa"/>
            <w:tcBorders>
              <w:top w:val="single" w:sz="4" w:space="0" w:color="auto"/>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n</w:t>
            </w:r>
          </w:p>
        </w:tc>
        <w:tc>
          <w:tcPr>
            <w:tcW w:w="567" w:type="dxa"/>
            <w:tcBorders>
              <w:top w:val="single" w:sz="4" w:space="0" w:color="auto"/>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w:t>
            </w:r>
          </w:p>
        </w:tc>
        <w:tc>
          <w:tcPr>
            <w:tcW w:w="426" w:type="dxa"/>
            <w:tcBorders>
              <w:top w:val="single" w:sz="4" w:space="0" w:color="auto"/>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n</w:t>
            </w:r>
          </w:p>
        </w:tc>
        <w:tc>
          <w:tcPr>
            <w:tcW w:w="567" w:type="dxa"/>
            <w:tcBorders>
              <w:top w:val="single" w:sz="4" w:space="0" w:color="auto"/>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w:t>
            </w:r>
          </w:p>
        </w:tc>
        <w:tc>
          <w:tcPr>
            <w:tcW w:w="425" w:type="dxa"/>
            <w:tcBorders>
              <w:top w:val="single" w:sz="4" w:space="0" w:color="auto"/>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n</w:t>
            </w:r>
          </w:p>
        </w:tc>
        <w:tc>
          <w:tcPr>
            <w:tcW w:w="559" w:type="dxa"/>
            <w:tcBorders>
              <w:top w:val="single" w:sz="4" w:space="0" w:color="auto"/>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w:t>
            </w:r>
          </w:p>
        </w:tc>
      </w:tr>
      <w:tr w:rsidR="00727F40" w:rsidRPr="00191079" w:rsidTr="00611911">
        <w:trPr>
          <w:trHeight w:val="89"/>
          <w:jc w:val="center"/>
        </w:trPr>
        <w:tc>
          <w:tcPr>
            <w:tcW w:w="1384" w:type="dxa"/>
            <w:tcBorders>
              <w:top w:val="single" w:sz="4" w:space="0" w:color="auto"/>
              <w:bottom w:val="single" w:sz="8" w:space="0" w:color="auto"/>
            </w:tcBorders>
            <w:shd w:val="clear" w:color="auto" w:fill="auto"/>
            <w:vAlign w:val="center"/>
            <w:hideMark/>
          </w:tcPr>
          <w:p w:rsidR="00727F40" w:rsidRPr="00191079" w:rsidRDefault="00727F40" w:rsidP="008D5435">
            <w:pPr>
              <w:spacing w:line="192" w:lineRule="auto"/>
              <w:jc w:val="both"/>
              <w:rPr>
                <w:rFonts w:ascii="Garamond" w:hAnsi="Garamond"/>
                <w:color w:val="000000" w:themeColor="text1"/>
              </w:rPr>
            </w:pPr>
            <w:r w:rsidRPr="00191079">
              <w:rPr>
                <w:rFonts w:ascii="Garamond" w:hAnsi="Garamond"/>
                <w:color w:val="000000" w:themeColor="text1"/>
              </w:rPr>
              <w:t>Tidak ASI Eksklusif</w:t>
            </w:r>
          </w:p>
        </w:tc>
        <w:tc>
          <w:tcPr>
            <w:tcW w:w="605" w:type="dxa"/>
            <w:tcBorders>
              <w:top w:val="single" w:sz="4" w:space="0" w:color="auto"/>
              <w:bottom w:val="single" w:sz="8"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30</w:t>
            </w:r>
          </w:p>
        </w:tc>
        <w:tc>
          <w:tcPr>
            <w:tcW w:w="567" w:type="dxa"/>
            <w:tcBorders>
              <w:top w:val="single" w:sz="4" w:space="0" w:color="auto"/>
              <w:bottom w:val="single" w:sz="8"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38</w:t>
            </w:r>
          </w:p>
        </w:tc>
        <w:tc>
          <w:tcPr>
            <w:tcW w:w="426" w:type="dxa"/>
            <w:tcBorders>
              <w:top w:val="single" w:sz="4" w:space="0" w:color="auto"/>
              <w:bottom w:val="single" w:sz="8"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18</w:t>
            </w:r>
          </w:p>
        </w:tc>
        <w:tc>
          <w:tcPr>
            <w:tcW w:w="567" w:type="dxa"/>
            <w:tcBorders>
              <w:top w:val="single" w:sz="4" w:space="0" w:color="auto"/>
              <w:left w:val="nil"/>
              <w:bottom w:val="single" w:sz="8"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23</w:t>
            </w:r>
          </w:p>
        </w:tc>
        <w:tc>
          <w:tcPr>
            <w:tcW w:w="425" w:type="dxa"/>
            <w:tcBorders>
              <w:top w:val="single" w:sz="4" w:space="0" w:color="auto"/>
              <w:left w:val="nil"/>
              <w:bottom w:val="single" w:sz="8"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48</w:t>
            </w:r>
          </w:p>
        </w:tc>
        <w:tc>
          <w:tcPr>
            <w:tcW w:w="559" w:type="dxa"/>
            <w:tcBorders>
              <w:top w:val="single" w:sz="4" w:space="0" w:color="auto"/>
              <w:left w:val="nil"/>
              <w:bottom w:val="single" w:sz="8"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60</w:t>
            </w:r>
          </w:p>
        </w:tc>
      </w:tr>
      <w:tr w:rsidR="00727F40" w:rsidRPr="00191079" w:rsidTr="00611911">
        <w:trPr>
          <w:trHeight w:val="256"/>
          <w:jc w:val="center"/>
        </w:trPr>
        <w:tc>
          <w:tcPr>
            <w:tcW w:w="1384" w:type="dxa"/>
            <w:tcBorders>
              <w:top w:val="nil"/>
              <w:bottom w:val="single" w:sz="4" w:space="0" w:color="auto"/>
            </w:tcBorders>
            <w:shd w:val="clear" w:color="auto" w:fill="auto"/>
            <w:vAlign w:val="center"/>
            <w:hideMark/>
          </w:tcPr>
          <w:p w:rsidR="00727F40" w:rsidRPr="00191079" w:rsidRDefault="00727F40" w:rsidP="008D5435">
            <w:pPr>
              <w:spacing w:line="192" w:lineRule="auto"/>
              <w:jc w:val="both"/>
              <w:rPr>
                <w:rFonts w:ascii="Garamond" w:hAnsi="Garamond"/>
                <w:color w:val="000000" w:themeColor="text1"/>
              </w:rPr>
            </w:pPr>
            <w:r w:rsidRPr="00191079">
              <w:rPr>
                <w:rFonts w:ascii="Garamond" w:hAnsi="Garamond"/>
                <w:color w:val="000000" w:themeColor="text1"/>
              </w:rPr>
              <w:t>ASI Eksklusif</w:t>
            </w:r>
          </w:p>
        </w:tc>
        <w:tc>
          <w:tcPr>
            <w:tcW w:w="605" w:type="dxa"/>
            <w:tcBorders>
              <w:top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10</w:t>
            </w:r>
          </w:p>
        </w:tc>
        <w:tc>
          <w:tcPr>
            <w:tcW w:w="567" w:type="dxa"/>
            <w:tcBorders>
              <w:top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13</w:t>
            </w:r>
          </w:p>
        </w:tc>
        <w:tc>
          <w:tcPr>
            <w:tcW w:w="426" w:type="dxa"/>
            <w:tcBorders>
              <w:top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22</w:t>
            </w:r>
          </w:p>
        </w:tc>
        <w:tc>
          <w:tcPr>
            <w:tcW w:w="567" w:type="dxa"/>
            <w:tcBorders>
              <w:top w:val="nil"/>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28</w:t>
            </w:r>
          </w:p>
        </w:tc>
        <w:tc>
          <w:tcPr>
            <w:tcW w:w="425" w:type="dxa"/>
            <w:tcBorders>
              <w:top w:val="nil"/>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32</w:t>
            </w:r>
          </w:p>
        </w:tc>
        <w:tc>
          <w:tcPr>
            <w:tcW w:w="559" w:type="dxa"/>
            <w:tcBorders>
              <w:top w:val="nil"/>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color w:val="000000" w:themeColor="text1"/>
              </w:rPr>
            </w:pPr>
            <w:r w:rsidRPr="00191079">
              <w:rPr>
                <w:rFonts w:ascii="Garamond" w:hAnsi="Garamond"/>
                <w:color w:val="000000" w:themeColor="text1"/>
              </w:rPr>
              <w:t>40</w:t>
            </w:r>
          </w:p>
        </w:tc>
      </w:tr>
      <w:tr w:rsidR="00727F40" w:rsidRPr="00191079" w:rsidTr="00611911">
        <w:trPr>
          <w:trHeight w:val="109"/>
          <w:jc w:val="center"/>
        </w:trPr>
        <w:tc>
          <w:tcPr>
            <w:tcW w:w="1384" w:type="dxa"/>
            <w:tcBorders>
              <w:top w:val="single" w:sz="4" w:space="0" w:color="auto"/>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Jumlah</w:t>
            </w:r>
          </w:p>
        </w:tc>
        <w:tc>
          <w:tcPr>
            <w:tcW w:w="605" w:type="dxa"/>
            <w:tcBorders>
              <w:top w:val="single" w:sz="4" w:space="0" w:color="auto"/>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40</w:t>
            </w:r>
          </w:p>
        </w:tc>
        <w:tc>
          <w:tcPr>
            <w:tcW w:w="567" w:type="dxa"/>
            <w:tcBorders>
              <w:top w:val="single" w:sz="4" w:space="0" w:color="auto"/>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50</w:t>
            </w:r>
          </w:p>
        </w:tc>
        <w:tc>
          <w:tcPr>
            <w:tcW w:w="426" w:type="dxa"/>
            <w:tcBorders>
              <w:top w:val="single" w:sz="4" w:space="0" w:color="auto"/>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40</w:t>
            </w:r>
          </w:p>
        </w:tc>
        <w:tc>
          <w:tcPr>
            <w:tcW w:w="567" w:type="dxa"/>
            <w:tcBorders>
              <w:top w:val="single" w:sz="4" w:space="0" w:color="auto"/>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50</w:t>
            </w:r>
          </w:p>
        </w:tc>
        <w:tc>
          <w:tcPr>
            <w:tcW w:w="425" w:type="dxa"/>
            <w:tcBorders>
              <w:top w:val="single" w:sz="4" w:space="0" w:color="auto"/>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80</w:t>
            </w:r>
          </w:p>
        </w:tc>
        <w:tc>
          <w:tcPr>
            <w:tcW w:w="559" w:type="dxa"/>
            <w:tcBorders>
              <w:top w:val="single" w:sz="4" w:space="0" w:color="auto"/>
              <w:left w:val="nil"/>
              <w:bottom w:val="single" w:sz="4" w:space="0" w:color="auto"/>
            </w:tcBorders>
            <w:shd w:val="clear" w:color="auto" w:fill="auto"/>
            <w:vAlign w:val="center"/>
            <w:hideMark/>
          </w:tcPr>
          <w:p w:rsidR="00727F40" w:rsidRPr="00191079" w:rsidRDefault="00727F40" w:rsidP="008D5435">
            <w:pPr>
              <w:spacing w:line="192" w:lineRule="auto"/>
              <w:jc w:val="center"/>
              <w:rPr>
                <w:rFonts w:ascii="Garamond" w:hAnsi="Garamond"/>
                <w:b/>
                <w:bCs/>
                <w:color w:val="000000" w:themeColor="text1"/>
              </w:rPr>
            </w:pPr>
            <w:r w:rsidRPr="00191079">
              <w:rPr>
                <w:rFonts w:ascii="Garamond" w:hAnsi="Garamond"/>
                <w:b/>
                <w:bCs/>
                <w:color w:val="000000" w:themeColor="text1"/>
              </w:rPr>
              <w:t>100</w:t>
            </w:r>
          </w:p>
        </w:tc>
      </w:tr>
      <w:tr w:rsidR="00727F40" w:rsidRPr="00191079" w:rsidTr="00191079">
        <w:trPr>
          <w:trHeight w:val="109"/>
          <w:jc w:val="center"/>
        </w:trPr>
        <w:tc>
          <w:tcPr>
            <w:tcW w:w="4533" w:type="dxa"/>
            <w:gridSpan w:val="7"/>
            <w:tcBorders>
              <w:top w:val="single" w:sz="4" w:space="0" w:color="auto"/>
              <w:bottom w:val="single" w:sz="4" w:space="0" w:color="auto"/>
            </w:tcBorders>
            <w:shd w:val="clear" w:color="auto" w:fill="auto"/>
            <w:vAlign w:val="center"/>
          </w:tcPr>
          <w:p w:rsidR="00727F40" w:rsidRPr="00191079" w:rsidRDefault="00B70A2A" w:rsidP="008D5435">
            <w:pPr>
              <w:spacing w:line="192" w:lineRule="auto"/>
              <w:jc w:val="center"/>
              <w:rPr>
                <w:rFonts w:ascii="Garamond" w:hAnsi="Garamond"/>
                <w:color w:val="000000" w:themeColor="text1"/>
              </w:rPr>
            </w:pPr>
            <w:r w:rsidRPr="00191079">
              <w:rPr>
                <w:rFonts w:ascii="Garamond" w:hAnsi="Garamond"/>
                <w:bCs/>
                <w:color w:val="000000" w:themeColor="text1"/>
              </w:rPr>
              <w:t xml:space="preserve">P : </w:t>
            </w:r>
            <w:r w:rsidRPr="00191079">
              <w:rPr>
                <w:rFonts w:ascii="Garamond" w:hAnsi="Garamond"/>
                <w:color w:val="000000" w:themeColor="text1"/>
              </w:rPr>
              <w:t>0,006, OR:3,67: 95% CI:1,42-9,47</w:t>
            </w:r>
          </w:p>
        </w:tc>
      </w:tr>
    </w:tbl>
    <w:p w:rsidR="00B70A2A" w:rsidRPr="009A6BFF" w:rsidRDefault="00B70A2A" w:rsidP="00727F40">
      <w:pPr>
        <w:jc w:val="both"/>
        <w:rPr>
          <w:rFonts w:ascii="Garamond" w:hAnsi="Garamond"/>
          <w:sz w:val="24"/>
          <w:szCs w:val="24"/>
        </w:rPr>
      </w:pPr>
    </w:p>
    <w:p w:rsidR="000629AE" w:rsidRDefault="00A86976" w:rsidP="00A86976">
      <w:pPr>
        <w:pBdr>
          <w:left w:val="single" w:sz="4" w:space="4" w:color="auto"/>
        </w:pBdr>
        <w:ind w:firstLine="720"/>
        <w:jc w:val="both"/>
        <w:rPr>
          <w:rFonts w:ascii="Garamond" w:hAnsi="Garamond"/>
          <w:color w:val="000000" w:themeColor="text1"/>
          <w:sz w:val="24"/>
          <w:szCs w:val="24"/>
        </w:rPr>
      </w:pPr>
      <w:proofErr w:type="gramStart"/>
      <w:r>
        <w:rPr>
          <w:rFonts w:ascii="Garamond" w:hAnsi="Garamond"/>
          <w:color w:val="000000" w:themeColor="text1"/>
          <w:sz w:val="24"/>
          <w:szCs w:val="24"/>
        </w:rPr>
        <w:t>Tabel di atas</w:t>
      </w:r>
      <w:r w:rsidRPr="009A6BFF">
        <w:rPr>
          <w:rFonts w:ascii="Garamond" w:hAnsi="Garamond"/>
          <w:color w:val="000000" w:themeColor="text1"/>
          <w:sz w:val="24"/>
          <w:szCs w:val="24"/>
        </w:rPr>
        <w:t xml:space="preserve"> menunjukan bahwa berdasarkan hasil wawancara bersama ibu balita dari 80 responden (100%), kategori tidak diberi ASI eksklusif sebanyak 48 balita (60%).</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Sedangkan kategori diberikan ASI eksklusif sabanyak 32 balita (40%).</w:t>
      </w:r>
      <w:proofErr w:type="gramEnd"/>
      <w:r w:rsidRPr="009A6BFF">
        <w:rPr>
          <w:rFonts w:ascii="Garamond" w:hAnsi="Garamond"/>
          <w:color w:val="000000" w:themeColor="text1"/>
          <w:sz w:val="24"/>
          <w:szCs w:val="24"/>
        </w:rPr>
        <w:t xml:space="preserve"> Dari data tersebut dapat dilihat bahwa banyak yang tidak di beri ASI </w:t>
      </w:r>
      <w:proofErr w:type="gramStart"/>
      <w:r w:rsidRPr="009A6BFF">
        <w:rPr>
          <w:rFonts w:ascii="Garamond" w:hAnsi="Garamond"/>
          <w:color w:val="000000" w:themeColor="text1"/>
          <w:sz w:val="24"/>
          <w:szCs w:val="24"/>
        </w:rPr>
        <w:t>eksklusif  di</w:t>
      </w:r>
      <w:proofErr w:type="gramEnd"/>
      <w:r w:rsidRPr="009A6BFF">
        <w:rPr>
          <w:rFonts w:ascii="Garamond" w:hAnsi="Garamond"/>
          <w:color w:val="000000" w:themeColor="text1"/>
          <w:sz w:val="24"/>
          <w:szCs w:val="24"/>
        </w:rPr>
        <w:t xml:space="preserve"> bandingkan dengan yang ASI eksklusif.  Sementara </w:t>
      </w:r>
      <w:r w:rsidRPr="009A6BFF">
        <w:rPr>
          <w:rFonts w:ascii="Garamond" w:hAnsi="Garamond"/>
          <w:sz w:val="24"/>
          <w:szCs w:val="24"/>
        </w:rPr>
        <w:t>ASI eksklusif sangat banyak manfaatnya karena di dalam ASI memiliki nutrisi lengkap, meningkatkan daya tahan tubuh, meningkatkan kecerdasan mental dan emosional yang stabil serta spiritual yang matang diikuti perkembangan sosial yang baik, mudah dicerna dan diserap, memiliki komposisi lemak, karbohidrat, kalori, protein dan vitamin, perlindungan penyakit infeksi dan lain sebagainya.</w:t>
      </w:r>
    </w:p>
    <w:p w:rsidR="00A86976" w:rsidRDefault="00A86976" w:rsidP="00A86976">
      <w:pPr>
        <w:pBdr>
          <w:left w:val="single" w:sz="4" w:space="4" w:color="auto"/>
        </w:pBdr>
        <w:ind w:firstLine="720"/>
        <w:jc w:val="both"/>
        <w:rPr>
          <w:rFonts w:ascii="Garamond" w:hAnsi="Garamond"/>
          <w:color w:val="000000" w:themeColor="text1"/>
          <w:sz w:val="24"/>
          <w:szCs w:val="24"/>
        </w:rPr>
      </w:pPr>
      <w:r w:rsidRPr="009A6BFF">
        <w:rPr>
          <w:rFonts w:ascii="Garamond" w:hAnsi="Garamond"/>
          <w:color w:val="000000" w:themeColor="text1"/>
          <w:sz w:val="24"/>
          <w:szCs w:val="24"/>
        </w:rPr>
        <w:t xml:space="preserve">Akan tetapi walaupun dilihat dari frekuensi tidak diberi ASI eksklusif lebih tinggi, ini tidak menjamin bahwa tidak diberi ASI eksklusif  berhubungan  dengan kejadian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 xml:space="preserve">pada anak balita di wilayah kerja Puskesmas Puuwatu Kota Kendari tahun 2020. </w:t>
      </w:r>
      <w:proofErr w:type="gramStart"/>
      <w:r w:rsidRPr="009A6BFF">
        <w:rPr>
          <w:rFonts w:ascii="Garamond" w:hAnsi="Garamond"/>
          <w:color w:val="000000" w:themeColor="text1"/>
          <w:sz w:val="24"/>
          <w:szCs w:val="24"/>
        </w:rPr>
        <w:t>Harus dilakukan uji analitik agar lebih jelasnya.</w:t>
      </w:r>
      <w:proofErr w:type="gramEnd"/>
    </w:p>
    <w:p w:rsidR="00A86976" w:rsidRPr="009A6BFF" w:rsidRDefault="00A86976" w:rsidP="00A86976">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Air Susu Ibu (ASI) merupakan air </w:t>
      </w:r>
      <w:proofErr w:type="gramStart"/>
      <w:r w:rsidRPr="009A6BFF">
        <w:rPr>
          <w:rFonts w:ascii="Garamond" w:hAnsi="Garamond"/>
          <w:color w:val="000000" w:themeColor="text1"/>
          <w:sz w:val="24"/>
          <w:szCs w:val="24"/>
        </w:rPr>
        <w:t>susu</w:t>
      </w:r>
      <w:proofErr w:type="gramEnd"/>
      <w:r w:rsidRPr="009A6BFF">
        <w:rPr>
          <w:rFonts w:ascii="Garamond" w:hAnsi="Garamond"/>
          <w:color w:val="000000" w:themeColor="text1"/>
          <w:sz w:val="24"/>
          <w:szCs w:val="24"/>
        </w:rPr>
        <w:t xml:space="preserve"> yang dihasilkan oleh ibu dan mengandung zat gizi yang diperlukan oleh bayi untuk </w:t>
      </w:r>
      <w:r w:rsidRPr="009A6BFF">
        <w:rPr>
          <w:rFonts w:ascii="Garamond" w:hAnsi="Garamond"/>
          <w:color w:val="000000" w:themeColor="text1"/>
          <w:sz w:val="24"/>
          <w:szCs w:val="24"/>
        </w:rPr>
        <w:lastRenderedPageBreak/>
        <w:t xml:space="preserve">kebutuhan dan perkembangan bayi. Bayi hanya diberi ASI saja, tanpa tambahan cairan lain seperti </w:t>
      </w:r>
      <w:proofErr w:type="gramStart"/>
      <w:r w:rsidRPr="009A6BFF">
        <w:rPr>
          <w:rFonts w:ascii="Garamond" w:hAnsi="Garamond"/>
          <w:color w:val="000000" w:themeColor="text1"/>
          <w:sz w:val="24"/>
          <w:szCs w:val="24"/>
        </w:rPr>
        <w:t>susu</w:t>
      </w:r>
      <w:proofErr w:type="gramEnd"/>
      <w:r w:rsidRPr="009A6BFF">
        <w:rPr>
          <w:rFonts w:ascii="Garamond" w:hAnsi="Garamond"/>
          <w:color w:val="000000" w:themeColor="text1"/>
          <w:sz w:val="24"/>
          <w:szCs w:val="24"/>
        </w:rPr>
        <w:t xml:space="preserve"> formula, air jeruk, madu, air teh, air putih dan tanpa tambahan makanan padat seperti pisang, pepaya, bubur susu, biskuit, bubur nasi dan tim, selama 6 bulan kecuali vitamin dan obat. ASI mengandung enzim pencerna </w:t>
      </w:r>
      <w:proofErr w:type="gramStart"/>
      <w:r w:rsidRPr="009A6BFF">
        <w:rPr>
          <w:rFonts w:ascii="Garamond" w:hAnsi="Garamond"/>
          <w:color w:val="000000" w:themeColor="text1"/>
          <w:sz w:val="24"/>
          <w:szCs w:val="24"/>
        </w:rPr>
        <w:t>susu</w:t>
      </w:r>
      <w:proofErr w:type="gramEnd"/>
      <w:r w:rsidRPr="009A6BFF">
        <w:rPr>
          <w:rFonts w:ascii="Garamond" w:hAnsi="Garamond"/>
          <w:color w:val="000000" w:themeColor="text1"/>
          <w:sz w:val="24"/>
          <w:szCs w:val="24"/>
        </w:rPr>
        <w:t xml:space="preserve"> sehingga sehingga organ pencernaan pada bayi sangat mudah untuk mecerna dan meyerap ASI, karena oragan pencernaan bayi belum memiliki enzim yang cukup untuk mencerna makanan selain ASI (Mufdlilah, 2017).</w:t>
      </w:r>
    </w:p>
    <w:p w:rsidR="00A86976" w:rsidRPr="009A6BFF" w:rsidRDefault="00A86976" w:rsidP="00A86976">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Berdasarkan hasil analisis hubungan riwayat pemberian ASI eksklusif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mengunakan uji Chi Square di peroleh P=0,006 (p=0</w:t>
      </w:r>
      <w:proofErr w:type="gramStart"/>
      <w:r w:rsidRPr="009A6BFF">
        <w:rPr>
          <w:rFonts w:ascii="Garamond" w:hAnsi="Garamond"/>
          <w:color w:val="000000" w:themeColor="text1"/>
          <w:sz w:val="24"/>
          <w:szCs w:val="24"/>
        </w:rPr>
        <w:t>,05</w:t>
      </w:r>
      <w:proofErr w:type="gramEnd"/>
      <w:r w:rsidRPr="009A6BFF">
        <w:rPr>
          <w:rFonts w:ascii="Garamond" w:hAnsi="Garamond"/>
          <w:i/>
          <w:color w:val="000000" w:themeColor="text1"/>
          <w:sz w:val="24"/>
          <w:szCs w:val="24"/>
        </w:rPr>
        <w:t>)</w:t>
      </w:r>
      <w:r w:rsidRPr="009A6BFF">
        <w:rPr>
          <w:rFonts w:ascii="Garamond" w:hAnsi="Garamond"/>
          <w:color w:val="000000" w:themeColor="text1"/>
          <w:sz w:val="24"/>
          <w:szCs w:val="24"/>
        </w:rPr>
        <w:t>, Jadi H</w:t>
      </w:r>
      <w:r w:rsidRPr="009A6BFF">
        <w:rPr>
          <w:rFonts w:ascii="Garamond" w:hAnsi="Garamond"/>
          <w:color w:val="000000" w:themeColor="text1"/>
          <w:sz w:val="24"/>
          <w:szCs w:val="24"/>
          <w:vertAlign w:val="subscript"/>
        </w:rPr>
        <w:t>a</w:t>
      </w:r>
      <w:r w:rsidRPr="009A6BFF">
        <w:rPr>
          <w:rFonts w:ascii="Garamond" w:hAnsi="Garamond"/>
          <w:color w:val="000000" w:themeColor="text1"/>
          <w:sz w:val="24"/>
          <w:szCs w:val="24"/>
        </w:rPr>
        <w:t xml:space="preserve"> diterima maka dapat diinterpretasikan bahwa ada hubungan pengetahun ibu dengna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Hasil analisis besar risiko pemberian ASI eksklusif terhadap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diperoleh OR sebesar 3</w:t>
      </w:r>
      <w:proofErr w:type="gramStart"/>
      <w:r w:rsidRPr="009A6BFF">
        <w:rPr>
          <w:rFonts w:ascii="Garamond" w:hAnsi="Garamond"/>
          <w:color w:val="000000" w:themeColor="text1"/>
          <w:sz w:val="24"/>
          <w:szCs w:val="24"/>
        </w:rPr>
        <w:t>,67</w:t>
      </w:r>
      <w:proofErr w:type="gramEnd"/>
      <w:r w:rsidRPr="009A6BFF">
        <w:rPr>
          <w:rFonts w:ascii="Garamond" w:hAnsi="Garamond"/>
          <w:color w:val="000000" w:themeColor="text1"/>
          <w:sz w:val="24"/>
          <w:szCs w:val="24"/>
        </w:rPr>
        <w:t xml:space="preserve">. Artinya repoden yang anak balitanya tidak mendapatkan ASI eksklusif mempunyai resiko mengalami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3</w:t>
      </w:r>
      <w:proofErr w:type="gramStart"/>
      <w:r w:rsidRPr="009A6BFF">
        <w:rPr>
          <w:rFonts w:ascii="Garamond" w:hAnsi="Garamond"/>
          <w:color w:val="000000" w:themeColor="text1"/>
          <w:sz w:val="24"/>
          <w:szCs w:val="24"/>
        </w:rPr>
        <w:t>,67</w:t>
      </w:r>
      <w:proofErr w:type="gramEnd"/>
      <w:r w:rsidRPr="009A6BFF">
        <w:rPr>
          <w:rFonts w:ascii="Garamond" w:hAnsi="Garamond"/>
          <w:color w:val="000000" w:themeColor="text1"/>
          <w:sz w:val="24"/>
          <w:szCs w:val="24"/>
        </w:rPr>
        <w:t xml:space="preserve"> kali lebih besar dibandingkan dengan responden yang memiliki balita yang mendapatkan ASI eksklusif. Karena rentang nilai pada tingkat kepercayaan (CI) = 95% dengan </w:t>
      </w:r>
      <w:r w:rsidRPr="009A6BFF">
        <w:rPr>
          <w:rFonts w:ascii="Garamond" w:hAnsi="Garamond"/>
          <w:i/>
          <w:color w:val="000000" w:themeColor="text1"/>
          <w:sz w:val="24"/>
          <w:szCs w:val="24"/>
        </w:rPr>
        <w:t>lower limit</w:t>
      </w:r>
      <w:r w:rsidRPr="009A6BFF">
        <w:rPr>
          <w:rFonts w:ascii="Garamond" w:hAnsi="Garamond"/>
          <w:color w:val="000000" w:themeColor="text1"/>
          <w:sz w:val="24"/>
          <w:szCs w:val="24"/>
        </w:rPr>
        <w:t xml:space="preserve"> (batas bawah) = 1</w:t>
      </w:r>
      <w:proofErr w:type="gramStart"/>
      <w:r w:rsidRPr="009A6BFF">
        <w:rPr>
          <w:rFonts w:ascii="Garamond" w:hAnsi="Garamond"/>
          <w:color w:val="000000" w:themeColor="text1"/>
          <w:sz w:val="24"/>
          <w:szCs w:val="24"/>
        </w:rPr>
        <w:t>,42</w:t>
      </w:r>
      <w:proofErr w:type="gramEnd"/>
      <w:r w:rsidRPr="009A6BFF">
        <w:rPr>
          <w:rFonts w:ascii="Garamond" w:hAnsi="Garamond"/>
          <w:color w:val="000000" w:themeColor="text1"/>
          <w:sz w:val="24"/>
          <w:szCs w:val="24"/>
        </w:rPr>
        <w:t xml:space="preserve"> dan </w:t>
      </w:r>
      <w:r w:rsidRPr="009A6BFF">
        <w:rPr>
          <w:rFonts w:ascii="Garamond" w:hAnsi="Garamond"/>
          <w:i/>
          <w:color w:val="000000" w:themeColor="text1"/>
          <w:sz w:val="24"/>
          <w:szCs w:val="24"/>
        </w:rPr>
        <w:t>upper limit</w:t>
      </w:r>
      <w:r w:rsidRPr="009A6BFF">
        <w:rPr>
          <w:rFonts w:ascii="Garamond" w:hAnsi="Garamond"/>
          <w:color w:val="000000" w:themeColor="text1"/>
          <w:sz w:val="24"/>
          <w:szCs w:val="24"/>
        </w:rPr>
        <w:t xml:space="preserve"> (batas atas) = 9,47. </w:t>
      </w:r>
      <w:proofErr w:type="gramStart"/>
      <w:r w:rsidRPr="009A6BFF">
        <w:rPr>
          <w:rFonts w:ascii="Garamond" w:hAnsi="Garamond"/>
          <w:color w:val="000000" w:themeColor="text1"/>
          <w:sz w:val="24"/>
          <w:szCs w:val="24"/>
        </w:rPr>
        <w:t xml:space="preserve">Interpretasi nilai </w:t>
      </w:r>
      <w:r w:rsidRPr="009A6BFF">
        <w:rPr>
          <w:rFonts w:ascii="Garamond" w:hAnsi="Garamond"/>
          <w:i/>
          <w:color w:val="000000" w:themeColor="text1"/>
          <w:sz w:val="24"/>
          <w:szCs w:val="24"/>
        </w:rPr>
        <w:t>lower limit</w:t>
      </w:r>
      <w:r w:rsidRPr="009A6BFF">
        <w:rPr>
          <w:rFonts w:ascii="Garamond" w:hAnsi="Garamond"/>
          <w:color w:val="000000" w:themeColor="text1"/>
          <w:sz w:val="24"/>
          <w:szCs w:val="24"/>
        </w:rPr>
        <w:t xml:space="preserve"> dan </w:t>
      </w:r>
      <w:r w:rsidRPr="009A6BFF">
        <w:rPr>
          <w:rFonts w:ascii="Garamond" w:hAnsi="Garamond"/>
          <w:i/>
          <w:color w:val="000000" w:themeColor="text1"/>
          <w:sz w:val="24"/>
          <w:szCs w:val="24"/>
        </w:rPr>
        <w:t>upper limit</w:t>
      </w:r>
      <w:r w:rsidRPr="009A6BFF">
        <w:rPr>
          <w:rFonts w:ascii="Garamond" w:hAnsi="Garamond"/>
          <w:color w:val="000000" w:themeColor="text1"/>
          <w:sz w:val="24"/>
          <w:szCs w:val="24"/>
        </w:rPr>
        <w:t xml:space="preserve"> tidak mencakup nilai satu, maka besar risiko tersebut bermakna.</w:t>
      </w:r>
      <w:proofErr w:type="gramEnd"/>
      <w:r w:rsidRPr="009A6BFF">
        <w:rPr>
          <w:rFonts w:ascii="Garamond" w:hAnsi="Garamond"/>
          <w:color w:val="000000" w:themeColor="text1"/>
          <w:sz w:val="24"/>
          <w:szCs w:val="24"/>
        </w:rPr>
        <w:t xml:space="preserve"> Dengan demikian riwayat pemberian ASI Eksklusif merupakan faktor risiko kejadian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 xml:space="preserve">pada balita </w:t>
      </w:r>
      <w:proofErr w:type="gramStart"/>
      <w:r w:rsidRPr="009A6BFF">
        <w:rPr>
          <w:rFonts w:ascii="Garamond" w:hAnsi="Garamond"/>
          <w:color w:val="000000" w:themeColor="text1"/>
          <w:sz w:val="24"/>
          <w:szCs w:val="24"/>
        </w:rPr>
        <w:t>usia</w:t>
      </w:r>
      <w:proofErr w:type="gramEnd"/>
      <w:r w:rsidRPr="009A6BFF">
        <w:rPr>
          <w:rFonts w:ascii="Garamond" w:hAnsi="Garamond"/>
          <w:color w:val="000000" w:themeColor="text1"/>
          <w:sz w:val="24"/>
          <w:szCs w:val="24"/>
        </w:rPr>
        <w:t xml:space="preserve"> 12-59 bulan di wilayah kerja Puskesmas Puuwatu Kota Kendari tahun 2022.</w:t>
      </w:r>
    </w:p>
    <w:p w:rsidR="00A86976" w:rsidRPr="009A6BFF" w:rsidRDefault="00A86976" w:rsidP="00A86976">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Hasil penelitian ini menunjukan bahwa balita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lebih banyak pada balita yang tidak mendapatkan ASI </w:t>
      </w:r>
      <w:proofErr w:type="gramStart"/>
      <w:r w:rsidRPr="009A6BFF">
        <w:rPr>
          <w:rFonts w:ascii="Garamond" w:hAnsi="Garamond"/>
          <w:color w:val="000000" w:themeColor="text1"/>
          <w:sz w:val="24"/>
          <w:szCs w:val="24"/>
        </w:rPr>
        <w:t>eksklusif  dibandingkan</w:t>
      </w:r>
      <w:proofErr w:type="gramEnd"/>
      <w:r w:rsidRPr="009A6BFF">
        <w:rPr>
          <w:rFonts w:ascii="Garamond" w:hAnsi="Garamond"/>
          <w:color w:val="000000" w:themeColor="text1"/>
          <w:sz w:val="24"/>
          <w:szCs w:val="24"/>
        </w:rPr>
        <w:t xml:space="preserve"> dengan balita yang mendapatkan ASI eksklusif. Penelitian ini sejalan dengan penelitian dilakukan oleh Sari F dan Veby F.R., (2022) Pemberian ASI eksklusif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pada penelitian ini uji regresi gogistik diperoleh nilai P= 0,001: &lt;0</w:t>
      </w:r>
      <w:proofErr w:type="gramStart"/>
      <w:r w:rsidRPr="009A6BFF">
        <w:rPr>
          <w:rFonts w:ascii="Garamond" w:hAnsi="Garamond"/>
          <w:color w:val="000000" w:themeColor="text1"/>
          <w:sz w:val="24"/>
          <w:szCs w:val="24"/>
        </w:rPr>
        <w:t>,05</w:t>
      </w:r>
      <w:proofErr w:type="gramEnd"/>
      <w:r w:rsidRPr="009A6BFF">
        <w:rPr>
          <w:rFonts w:ascii="Garamond" w:hAnsi="Garamond"/>
          <w:color w:val="000000" w:themeColor="text1"/>
          <w:sz w:val="24"/>
          <w:szCs w:val="24"/>
        </w:rPr>
        <w:t xml:space="preserve">., maka ada hubungan antara pemberian ASI eksklusif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balita di Kota Bengkulu. </w:t>
      </w:r>
    </w:p>
    <w:p w:rsidR="00E77F9D" w:rsidRDefault="00A86976" w:rsidP="00E77F9D">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Sejalan dengan penelitian Nurfadillah, </w:t>
      </w:r>
      <w:r w:rsidRPr="009A6BFF">
        <w:rPr>
          <w:rFonts w:ascii="Garamond" w:hAnsi="Garamond"/>
          <w:color w:val="000000" w:themeColor="text1"/>
          <w:sz w:val="24"/>
          <w:szCs w:val="24"/>
        </w:rPr>
        <w:lastRenderedPageBreak/>
        <w:t xml:space="preserve">(2018) hasil penelitian yang dilakukan menggunakan Uji </w:t>
      </w:r>
      <w:r w:rsidRPr="009A6BFF">
        <w:rPr>
          <w:rFonts w:ascii="Garamond" w:hAnsi="Garamond"/>
          <w:i/>
          <w:color w:val="000000" w:themeColor="text1"/>
          <w:sz w:val="24"/>
          <w:szCs w:val="24"/>
        </w:rPr>
        <w:t>Fisher Exact test</w:t>
      </w:r>
      <w:r w:rsidRPr="009A6BFF">
        <w:rPr>
          <w:rFonts w:ascii="Garamond" w:hAnsi="Garamond"/>
          <w:color w:val="000000" w:themeColor="text1"/>
          <w:sz w:val="24"/>
          <w:szCs w:val="24"/>
        </w:rPr>
        <w:t xml:space="preserve"> terdapat hubungan antara pemberian ASI Eksklusif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balita usia 2-5 tahun di Wilayah Kerja Puske smas Barombong (p=0,009 dimana p=&gt;0,05). Dengan demikian maka dapat disimpulkan terdapat hubungan pemberian ASI Eksklusif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balita </w:t>
      </w:r>
      <w:proofErr w:type="gramStart"/>
      <w:r w:rsidRPr="009A6BFF">
        <w:rPr>
          <w:rFonts w:ascii="Garamond" w:hAnsi="Garamond"/>
          <w:color w:val="000000" w:themeColor="text1"/>
          <w:sz w:val="24"/>
          <w:szCs w:val="24"/>
        </w:rPr>
        <w:t>usia</w:t>
      </w:r>
      <w:proofErr w:type="gramEnd"/>
      <w:r w:rsidRPr="009A6BFF">
        <w:rPr>
          <w:rFonts w:ascii="Garamond" w:hAnsi="Garamond"/>
          <w:color w:val="000000" w:themeColor="text1"/>
          <w:sz w:val="24"/>
          <w:szCs w:val="24"/>
        </w:rPr>
        <w:t xml:space="preserve"> 2-5 tahun di Wilayah Kerja Puskesmas Barombong. </w:t>
      </w:r>
    </w:p>
    <w:p w:rsidR="00A86976" w:rsidRPr="009A6BFF" w:rsidRDefault="00A86976" w:rsidP="00E77F9D">
      <w:pPr>
        <w:ind w:firstLine="491"/>
        <w:jc w:val="both"/>
        <w:rPr>
          <w:rFonts w:ascii="Garamond" w:hAnsi="Garamond"/>
          <w:color w:val="000000" w:themeColor="text1"/>
          <w:sz w:val="24"/>
          <w:szCs w:val="24"/>
        </w:rPr>
      </w:pPr>
      <w:proofErr w:type="gramStart"/>
      <w:r w:rsidRPr="009A6BFF">
        <w:rPr>
          <w:rFonts w:ascii="Garamond" w:hAnsi="Garamond"/>
          <w:color w:val="000000" w:themeColor="text1"/>
          <w:sz w:val="24"/>
          <w:szCs w:val="24"/>
        </w:rPr>
        <w:t>Berdasarkan hasil wawancara dengan ibu respoden menyatakan bahwa pemberian madu pada balita saat lahir karena faktor tradisi dan agar bibir bayi tidak kering.</w:t>
      </w:r>
      <w:proofErr w:type="gramEnd"/>
      <w:r w:rsidRPr="009A6BFF">
        <w:rPr>
          <w:rFonts w:ascii="Garamond" w:hAnsi="Garamond"/>
          <w:color w:val="000000" w:themeColor="text1"/>
          <w:sz w:val="24"/>
          <w:szCs w:val="24"/>
        </w:rPr>
        <w:t xml:space="preserve"> Selain pemberian madu, ada juga bayi baru lahir di berikan </w:t>
      </w:r>
      <w:proofErr w:type="gramStart"/>
      <w:r w:rsidRPr="009A6BFF">
        <w:rPr>
          <w:rFonts w:ascii="Garamond" w:hAnsi="Garamond"/>
          <w:color w:val="000000" w:themeColor="text1"/>
          <w:sz w:val="24"/>
          <w:szCs w:val="24"/>
        </w:rPr>
        <w:t>susu</w:t>
      </w:r>
      <w:proofErr w:type="gramEnd"/>
      <w:r w:rsidRPr="009A6BFF">
        <w:rPr>
          <w:rFonts w:ascii="Garamond" w:hAnsi="Garamond"/>
          <w:color w:val="000000" w:themeColor="text1"/>
          <w:sz w:val="24"/>
          <w:szCs w:val="24"/>
        </w:rPr>
        <w:t xml:space="preserve"> formula sebelum waktunya di karenakan ASI pada ibu tidak keluar. Selain itu, karena ASI yang keluar sangat sedikit, sehingga dibantu dengan memberikan </w:t>
      </w:r>
      <w:proofErr w:type="gramStart"/>
      <w:r w:rsidRPr="009A6BFF">
        <w:rPr>
          <w:rFonts w:ascii="Garamond" w:hAnsi="Garamond"/>
          <w:color w:val="000000" w:themeColor="text1"/>
          <w:sz w:val="24"/>
          <w:szCs w:val="24"/>
        </w:rPr>
        <w:t>susu</w:t>
      </w:r>
      <w:proofErr w:type="gramEnd"/>
      <w:r w:rsidRPr="009A6BFF">
        <w:rPr>
          <w:rFonts w:ascii="Garamond" w:hAnsi="Garamond"/>
          <w:color w:val="000000" w:themeColor="text1"/>
          <w:sz w:val="24"/>
          <w:szCs w:val="24"/>
        </w:rPr>
        <w:t xml:space="preserve"> formula dan ada juga karena tidak mampu membeli susu formula sehingga mereka memberikan air bubur yang di campur gula (tajin). </w:t>
      </w:r>
      <w:proofErr w:type="gramStart"/>
      <w:r w:rsidRPr="009A6BFF">
        <w:rPr>
          <w:rFonts w:ascii="Garamond" w:hAnsi="Garamond"/>
          <w:color w:val="000000" w:themeColor="text1"/>
          <w:sz w:val="24"/>
          <w:szCs w:val="24"/>
        </w:rPr>
        <w:t>Ini disebabkan karena pada masa kehamilan ibu kurang mengonsumsi makanan bergisi dapat merangsang keluarnya ASI.</w:t>
      </w:r>
      <w:proofErr w:type="gramEnd"/>
      <w:r w:rsidRPr="009A6BFF">
        <w:rPr>
          <w:rFonts w:ascii="Garamond" w:hAnsi="Garamond"/>
          <w:color w:val="000000" w:themeColor="text1"/>
          <w:sz w:val="24"/>
          <w:szCs w:val="24"/>
        </w:rPr>
        <w:t xml:space="preserve"> Selain itu, ada juga yang tidak memberikan ASI pada bayinya karena puting </w:t>
      </w:r>
      <w:proofErr w:type="gramStart"/>
      <w:r w:rsidRPr="009A6BFF">
        <w:rPr>
          <w:rFonts w:ascii="Garamond" w:hAnsi="Garamond"/>
          <w:color w:val="000000" w:themeColor="text1"/>
          <w:sz w:val="24"/>
          <w:szCs w:val="24"/>
        </w:rPr>
        <w:t>susu</w:t>
      </w:r>
      <w:proofErr w:type="gramEnd"/>
      <w:r w:rsidRPr="009A6BFF">
        <w:rPr>
          <w:rFonts w:ascii="Garamond" w:hAnsi="Garamond"/>
          <w:color w:val="000000" w:themeColor="text1"/>
          <w:sz w:val="24"/>
          <w:szCs w:val="24"/>
        </w:rPr>
        <w:t xml:space="preserve"> yang lecet dan luka akibat kesalahan menyusi dan faktor lain.</w:t>
      </w:r>
    </w:p>
    <w:p w:rsidR="00A86976" w:rsidRPr="009A6BFF" w:rsidRDefault="00A86976" w:rsidP="00A86976">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Makanan pertama dan utama bayi adalah air </w:t>
      </w:r>
      <w:proofErr w:type="gramStart"/>
      <w:r w:rsidRPr="009A6BFF">
        <w:rPr>
          <w:rFonts w:ascii="Garamond" w:hAnsi="Garamond"/>
          <w:color w:val="000000" w:themeColor="text1"/>
          <w:sz w:val="24"/>
          <w:szCs w:val="24"/>
        </w:rPr>
        <w:t>susu</w:t>
      </w:r>
      <w:proofErr w:type="gramEnd"/>
      <w:r w:rsidRPr="009A6BFF">
        <w:rPr>
          <w:rFonts w:ascii="Garamond" w:hAnsi="Garamond"/>
          <w:color w:val="000000" w:themeColor="text1"/>
          <w:sz w:val="24"/>
          <w:szCs w:val="24"/>
        </w:rPr>
        <w:t xml:space="preserve"> ibu. </w:t>
      </w:r>
      <w:proofErr w:type="gramStart"/>
      <w:r w:rsidRPr="009A6BFF">
        <w:rPr>
          <w:rFonts w:ascii="Garamond" w:hAnsi="Garamond"/>
          <w:color w:val="000000" w:themeColor="text1"/>
          <w:sz w:val="24"/>
          <w:szCs w:val="24"/>
        </w:rPr>
        <w:t>Keunggulan dan keistimewaan Air Susu Ibu (ASI) sebagai nutrisi untuk bayi sudah tidak diragukan lagi.</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Seperti halnya nutrisi pada umunya, ASI mengandung komponen makro dan mikro nutrien.</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Yang termasuk makronutrien adalah karbohidrat, protein, lemak.</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Sedangkan mikronutrien adalah vitamin dan mineral, perlindungan penyakit infeksi, perlindungan alergi.</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karena</w:t>
      </w:r>
      <w:proofErr w:type="gramEnd"/>
      <w:r w:rsidRPr="009A6BFF">
        <w:rPr>
          <w:rFonts w:ascii="Garamond" w:hAnsi="Garamond"/>
          <w:color w:val="000000" w:themeColor="text1"/>
          <w:sz w:val="24"/>
          <w:szCs w:val="24"/>
        </w:rPr>
        <w:t xml:space="preserve"> didalam ASI mengandung antibodi, memberikan rangsang intelegensi dan saraf, meningkatkan kesehatan dan kepandaian secara optimal. </w:t>
      </w:r>
      <w:proofErr w:type="gramStart"/>
      <w:r w:rsidRPr="009A6BFF">
        <w:rPr>
          <w:rFonts w:ascii="Garamond" w:hAnsi="Garamond"/>
          <w:color w:val="000000" w:themeColor="text1"/>
          <w:sz w:val="24"/>
          <w:szCs w:val="24"/>
        </w:rPr>
        <w:t>Air Susu Ibu hampir 90%nya terdiri dari air.</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 xml:space="preserve">Volume dan komposisi nutrien ASI berbeda untuk setiap ibu bergantung dari kebutuhan bayi dan makanan yang dikonsumsi (Aisyaroh N, </w:t>
      </w:r>
      <w:r w:rsidRPr="009A6BFF">
        <w:rPr>
          <w:rFonts w:ascii="Garamond" w:hAnsi="Garamond"/>
          <w:i/>
          <w:color w:val="000000" w:themeColor="text1"/>
          <w:sz w:val="24"/>
          <w:szCs w:val="24"/>
        </w:rPr>
        <w:t>et al</w:t>
      </w:r>
      <w:r w:rsidRPr="009A6BFF">
        <w:rPr>
          <w:rFonts w:ascii="Garamond" w:hAnsi="Garamond"/>
          <w:color w:val="000000" w:themeColor="text1"/>
          <w:sz w:val="24"/>
          <w:szCs w:val="24"/>
        </w:rPr>
        <w:t>., 2018).</w:t>
      </w:r>
      <w:proofErr w:type="gramEnd"/>
      <w:r w:rsidRPr="009A6BFF">
        <w:rPr>
          <w:rFonts w:ascii="Garamond" w:hAnsi="Garamond"/>
          <w:color w:val="000000" w:themeColor="text1"/>
          <w:sz w:val="24"/>
          <w:szCs w:val="24"/>
        </w:rPr>
        <w:t xml:space="preserve"> </w:t>
      </w:r>
    </w:p>
    <w:p w:rsidR="00A86976" w:rsidRPr="009A6BFF" w:rsidRDefault="00A86976" w:rsidP="00A86976">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ASI merupakan asupan gizi yang sesuai dengan kebutuhan yang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membantu tumbuh kembang anak. </w:t>
      </w:r>
      <w:proofErr w:type="gramStart"/>
      <w:r w:rsidRPr="009A6BFF">
        <w:rPr>
          <w:rFonts w:ascii="Garamond" w:hAnsi="Garamond"/>
          <w:color w:val="000000" w:themeColor="text1"/>
          <w:sz w:val="24"/>
          <w:szCs w:val="24"/>
        </w:rPr>
        <w:t xml:space="preserve">Bayi yang tidak </w:t>
      </w:r>
      <w:r w:rsidRPr="009A6BFF">
        <w:rPr>
          <w:rFonts w:ascii="Garamond" w:hAnsi="Garamond"/>
          <w:color w:val="000000" w:themeColor="text1"/>
          <w:sz w:val="24"/>
          <w:szCs w:val="24"/>
        </w:rPr>
        <w:lastRenderedPageBreak/>
        <w:t>mendapatkan ASI yang cukup, maka bayi tersebut memiliki asupan gizi yang kurang baik dan dapat menyebabkan keurangan gizi.</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 xml:space="preserve">Dan kekurangan gizi adalah salahsatu penyebab </w:t>
      </w:r>
      <w:r w:rsidRPr="009A6BFF">
        <w:rPr>
          <w:rFonts w:ascii="Garamond" w:hAnsi="Garamond"/>
          <w:i/>
          <w:color w:val="000000" w:themeColor="text1"/>
          <w:sz w:val="24"/>
          <w:szCs w:val="24"/>
        </w:rPr>
        <w:t>stunting.</w:t>
      </w:r>
      <w:proofErr w:type="gramEnd"/>
      <w:r w:rsidRPr="009A6BFF">
        <w:rPr>
          <w:rFonts w:ascii="Garamond" w:hAnsi="Garamond"/>
          <w:color w:val="000000" w:themeColor="text1"/>
          <w:sz w:val="24"/>
          <w:szCs w:val="24"/>
        </w:rPr>
        <w:t xml:space="preserve"> Selain itu ASI eksklusif merupakan faktor pendukung pertumbuhan bayi yaitu tinggi badan karena di dalam ASI mengandung kalsium yang lebih banyak yang lebih efisien diserap dibandingkan dengan </w:t>
      </w:r>
      <w:proofErr w:type="gramStart"/>
      <w:r w:rsidRPr="009A6BFF">
        <w:rPr>
          <w:rFonts w:ascii="Garamond" w:hAnsi="Garamond"/>
          <w:color w:val="000000" w:themeColor="text1"/>
          <w:sz w:val="24"/>
          <w:szCs w:val="24"/>
        </w:rPr>
        <w:t>susu</w:t>
      </w:r>
      <w:proofErr w:type="gramEnd"/>
      <w:r w:rsidRPr="009A6BFF">
        <w:rPr>
          <w:rFonts w:ascii="Garamond" w:hAnsi="Garamond"/>
          <w:color w:val="000000" w:themeColor="text1"/>
          <w:sz w:val="24"/>
          <w:szCs w:val="24"/>
        </w:rPr>
        <w:t xml:space="preserve"> formula. </w:t>
      </w:r>
      <w:proofErr w:type="gramStart"/>
      <w:r w:rsidRPr="009A6BFF">
        <w:rPr>
          <w:rFonts w:ascii="Garamond" w:hAnsi="Garamond"/>
          <w:color w:val="000000" w:themeColor="text1"/>
          <w:sz w:val="24"/>
          <w:szCs w:val="24"/>
        </w:rPr>
        <w:t xml:space="preserve">Sehingga memaksimalkan pertumbuhan tinggi badan sehingga dapat terhindar dari resiko </w:t>
      </w:r>
      <w:r w:rsidRPr="009A6BFF">
        <w:rPr>
          <w:rFonts w:ascii="Garamond" w:hAnsi="Garamond"/>
          <w:i/>
          <w:color w:val="000000" w:themeColor="text1"/>
          <w:sz w:val="24"/>
          <w:szCs w:val="24"/>
        </w:rPr>
        <w:t>stunting.</w:t>
      </w:r>
      <w:proofErr w:type="gramEnd"/>
      <w:r w:rsidRPr="009A6BFF">
        <w:rPr>
          <w:rFonts w:ascii="Garamond" w:hAnsi="Garamond"/>
          <w:color w:val="000000" w:themeColor="text1"/>
          <w:sz w:val="24"/>
          <w:szCs w:val="24"/>
        </w:rPr>
        <w:t xml:space="preserve"> </w:t>
      </w:r>
    </w:p>
    <w:p w:rsidR="008455F4" w:rsidRDefault="00A86976" w:rsidP="008455F4">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Penelitian yang dilakukan, walaupun anak balita di beri ASI </w:t>
      </w:r>
      <w:proofErr w:type="gramStart"/>
      <w:r w:rsidRPr="009A6BFF">
        <w:rPr>
          <w:rFonts w:ascii="Garamond" w:hAnsi="Garamond"/>
          <w:color w:val="000000" w:themeColor="text1"/>
          <w:sz w:val="24"/>
          <w:szCs w:val="24"/>
        </w:rPr>
        <w:t>eksklusif  akan</w:t>
      </w:r>
      <w:proofErr w:type="gramEnd"/>
      <w:r w:rsidRPr="009A6BFF">
        <w:rPr>
          <w:rFonts w:ascii="Garamond" w:hAnsi="Garamond"/>
          <w:color w:val="000000" w:themeColor="text1"/>
          <w:sz w:val="24"/>
          <w:szCs w:val="24"/>
        </w:rPr>
        <w:t xml:space="preserve"> tetapi anak tersebut tetap mengalami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Dari hasil wawancara dengan ibu responden, karena saat mendekat jadwal </w:t>
      </w:r>
      <w:proofErr w:type="gramStart"/>
      <w:r w:rsidRPr="009A6BFF">
        <w:rPr>
          <w:rFonts w:ascii="Garamond" w:hAnsi="Garamond"/>
          <w:color w:val="000000" w:themeColor="text1"/>
          <w:sz w:val="24"/>
          <w:szCs w:val="24"/>
        </w:rPr>
        <w:t>posyandu  atau</w:t>
      </w:r>
      <w:proofErr w:type="gramEnd"/>
      <w:r w:rsidRPr="009A6BFF">
        <w:rPr>
          <w:rFonts w:ascii="Garamond" w:hAnsi="Garamond"/>
          <w:color w:val="000000" w:themeColor="text1"/>
          <w:sz w:val="24"/>
          <w:szCs w:val="24"/>
        </w:rPr>
        <w:t xml:space="preserve"> 30 hari sebelum melakukan posyandu kebanyakan anak sakit flu, demam, batuk dan diare. </w:t>
      </w:r>
      <w:proofErr w:type="gramStart"/>
      <w:r w:rsidRPr="009A6BFF">
        <w:rPr>
          <w:rFonts w:ascii="Garamond" w:hAnsi="Garamond"/>
          <w:color w:val="000000" w:themeColor="text1"/>
          <w:sz w:val="24"/>
          <w:szCs w:val="24"/>
        </w:rPr>
        <w:t>Sehingga ini berpengaruh pada berat dadan dan tinggi badan anak balita.</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Ini dapat dipengaruhi oleh kesalahan makanan yang kurang baik, tidak matang atau tidak di cuci dan faktor lingkungan (cuaca) yang tidak baik sehingga anak balita mengalami sakit.</w:t>
      </w:r>
      <w:proofErr w:type="gramEnd"/>
      <w:r w:rsidRPr="009A6BFF">
        <w:rPr>
          <w:rFonts w:ascii="Garamond" w:hAnsi="Garamond"/>
          <w:color w:val="000000" w:themeColor="text1"/>
          <w:sz w:val="24"/>
          <w:szCs w:val="24"/>
        </w:rPr>
        <w:t xml:space="preserve"> </w:t>
      </w:r>
      <w:proofErr w:type="gramStart"/>
      <w:r w:rsidRPr="009A6BFF">
        <w:rPr>
          <w:rFonts w:ascii="Garamond" w:hAnsi="Garamond"/>
          <w:sz w:val="24"/>
          <w:szCs w:val="24"/>
        </w:rPr>
        <w:t>Selain itu, beberapa ibu memberikan ASI ekslusif kepada balita sampai umur 7-12 bulan.</w:t>
      </w:r>
      <w:proofErr w:type="gramEnd"/>
      <w:r w:rsidRPr="009A6BFF">
        <w:rPr>
          <w:rFonts w:ascii="Garamond" w:hAnsi="Garamond"/>
          <w:sz w:val="24"/>
          <w:szCs w:val="24"/>
        </w:rPr>
        <w:t xml:space="preserve"> Pemberian ASI ekslusif terlalu lama (&gt;6 bulan) dapat menyebabkan bayi kehilangan kesempatan untuk melatih kemampuan menerima makanan lain sehingga </w:t>
      </w:r>
      <w:proofErr w:type="gramStart"/>
      <w:r w:rsidRPr="009A6BFF">
        <w:rPr>
          <w:rFonts w:ascii="Garamond" w:hAnsi="Garamond"/>
          <w:sz w:val="24"/>
          <w:szCs w:val="24"/>
        </w:rPr>
        <w:t>susah</w:t>
      </w:r>
      <w:proofErr w:type="gramEnd"/>
      <w:r w:rsidRPr="009A6BFF">
        <w:rPr>
          <w:rFonts w:ascii="Garamond" w:hAnsi="Garamond"/>
          <w:sz w:val="24"/>
          <w:szCs w:val="24"/>
        </w:rPr>
        <w:t xml:space="preserve"> menerima bentuk makanan selain cair, hal tersebut dapat menyebabkan </w:t>
      </w:r>
      <w:r w:rsidRPr="009A6BFF">
        <w:rPr>
          <w:rFonts w:ascii="Garamond" w:hAnsi="Garamond"/>
          <w:i/>
          <w:sz w:val="24"/>
          <w:szCs w:val="24"/>
        </w:rPr>
        <w:t>growth faltering</w:t>
      </w:r>
      <w:r w:rsidRPr="009A6BFF">
        <w:rPr>
          <w:rFonts w:ascii="Garamond" w:hAnsi="Garamond"/>
          <w:sz w:val="24"/>
          <w:szCs w:val="24"/>
        </w:rPr>
        <w:t xml:space="preserve"> karena bayi mengalami defisiensi zat gizi.</w:t>
      </w:r>
    </w:p>
    <w:p w:rsidR="00A86976" w:rsidRPr="009A6BFF" w:rsidRDefault="00A86976" w:rsidP="008455F4">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Adanya kejadian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 xml:space="preserve">meskipun sudah memberikan ASI eksklusif dapat disebabkan oleh faktor </w:t>
      </w:r>
      <w:proofErr w:type="gramStart"/>
      <w:r w:rsidRPr="009A6BFF">
        <w:rPr>
          <w:rFonts w:ascii="Garamond" w:hAnsi="Garamond"/>
          <w:color w:val="000000" w:themeColor="text1"/>
          <w:sz w:val="24"/>
          <w:szCs w:val="24"/>
        </w:rPr>
        <w:t>lain</w:t>
      </w:r>
      <w:proofErr w:type="gramEnd"/>
      <w:r w:rsidRPr="009A6BFF">
        <w:rPr>
          <w:rFonts w:ascii="Garamond" w:hAnsi="Garamond"/>
          <w:color w:val="000000" w:themeColor="text1"/>
          <w:sz w:val="24"/>
          <w:szCs w:val="24"/>
        </w:rPr>
        <w:t xml:space="preserve"> seperti intensitas pemberian ASI yang kurang sehingga asupan ASI yang diberikan tidak optimal. </w:t>
      </w:r>
      <w:proofErr w:type="gramStart"/>
      <w:r w:rsidRPr="009A6BFF">
        <w:rPr>
          <w:rFonts w:ascii="Garamond" w:hAnsi="Garamond"/>
          <w:color w:val="000000" w:themeColor="text1"/>
          <w:sz w:val="24"/>
          <w:szCs w:val="24"/>
        </w:rPr>
        <w:t xml:space="preserve">Hal ini terjadi terutama bagi ibu yang memiliki pekerjaan sehingga interaksi dengan anaknya menjadi berkurang yang tentunya berdampak pada intensitas pemberia ASI (Maggabarani S, </w:t>
      </w:r>
      <w:r w:rsidRPr="009A6BFF">
        <w:rPr>
          <w:rFonts w:ascii="Garamond" w:hAnsi="Garamond"/>
          <w:i/>
          <w:color w:val="000000" w:themeColor="text1"/>
          <w:sz w:val="24"/>
          <w:szCs w:val="24"/>
        </w:rPr>
        <w:t>et al</w:t>
      </w:r>
      <w:r w:rsidRPr="009A6BFF">
        <w:rPr>
          <w:rFonts w:ascii="Garamond" w:hAnsi="Garamond"/>
          <w:color w:val="000000" w:themeColor="text1"/>
          <w:sz w:val="24"/>
          <w:szCs w:val="24"/>
        </w:rPr>
        <w:t>, 2018).</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Selain itu juga dikarenakan status gizi ibu saat hamil menunjukan kecukupan nutrisi bayi saat di dalam kandungan yang sangat berpengaruh saat lahir nanti.</w:t>
      </w:r>
      <w:proofErr w:type="gramEnd"/>
      <w:r w:rsidRPr="009A6BFF">
        <w:rPr>
          <w:rFonts w:ascii="Garamond" w:hAnsi="Garamond"/>
          <w:color w:val="000000" w:themeColor="text1"/>
          <w:sz w:val="24"/>
          <w:szCs w:val="24"/>
        </w:rPr>
        <w:t xml:space="preserve"> Jika gizi ibu kurang saat sebelum masa kehamilan akan </w:t>
      </w:r>
      <w:proofErr w:type="gramStart"/>
      <w:r w:rsidRPr="009A6BFF">
        <w:rPr>
          <w:rFonts w:ascii="Garamond" w:hAnsi="Garamond"/>
          <w:color w:val="000000" w:themeColor="text1"/>
          <w:sz w:val="24"/>
          <w:szCs w:val="24"/>
        </w:rPr>
        <w:t>mempengaruhi  pertumbuhan</w:t>
      </w:r>
      <w:proofErr w:type="gramEnd"/>
      <w:r w:rsidRPr="009A6BFF">
        <w:rPr>
          <w:rFonts w:ascii="Garamond" w:hAnsi="Garamond"/>
          <w:color w:val="000000" w:themeColor="text1"/>
          <w:sz w:val="24"/>
          <w:szCs w:val="24"/>
        </w:rPr>
        <w:t xml:space="preserve"> janin sehingga  dapat menyebabkan bayi lahir dengan panjang </w:t>
      </w:r>
      <w:r w:rsidRPr="009A6BFF">
        <w:rPr>
          <w:rFonts w:ascii="Garamond" w:hAnsi="Garamond"/>
          <w:color w:val="000000" w:themeColor="text1"/>
          <w:sz w:val="24"/>
          <w:szCs w:val="24"/>
        </w:rPr>
        <w:lastRenderedPageBreak/>
        <w:t xml:space="preserve">badan lahir pendek. Selain itu juga, jika berat badan lahir kurang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mempengaruhi pertumbuhan anak termasuk tinggi badan anak. </w:t>
      </w:r>
    </w:p>
    <w:p w:rsidR="00A86976" w:rsidRDefault="00A86976" w:rsidP="00A86976">
      <w:pPr>
        <w:ind w:firstLine="491"/>
        <w:jc w:val="both"/>
        <w:rPr>
          <w:rFonts w:ascii="Garamond" w:hAnsi="Garamond"/>
          <w:color w:val="000000" w:themeColor="text1"/>
          <w:sz w:val="24"/>
          <w:szCs w:val="24"/>
        </w:rPr>
      </w:pPr>
      <w:r w:rsidRPr="009A6BFF">
        <w:rPr>
          <w:rFonts w:ascii="Garamond" w:hAnsi="Garamond"/>
          <w:color w:val="000000" w:themeColor="text1"/>
          <w:sz w:val="24"/>
          <w:szCs w:val="24"/>
        </w:rPr>
        <w:t xml:space="preserve">Hal </w:t>
      </w:r>
      <w:proofErr w:type="gramStart"/>
      <w:r w:rsidRPr="009A6BFF">
        <w:rPr>
          <w:rFonts w:ascii="Garamond" w:hAnsi="Garamond"/>
          <w:color w:val="000000" w:themeColor="text1"/>
          <w:sz w:val="24"/>
          <w:szCs w:val="24"/>
        </w:rPr>
        <w:t>lain</w:t>
      </w:r>
      <w:proofErr w:type="gramEnd"/>
      <w:r w:rsidRPr="009A6BFF">
        <w:rPr>
          <w:rFonts w:ascii="Garamond" w:hAnsi="Garamond"/>
          <w:color w:val="000000" w:themeColor="text1"/>
          <w:sz w:val="24"/>
          <w:szCs w:val="24"/>
        </w:rPr>
        <w:t xml:space="preserve"> yang dapat menyebabkan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diakibatkan setelah pemberian ASI eksklusif selama 6 bulan, tidak didukung oleh penyakit infeksi, pemberian makanan pendamping yang tidak memenuhi kebutuhan gizi anak. </w:t>
      </w:r>
      <w:proofErr w:type="gramStart"/>
      <w:r w:rsidRPr="009A6BFF">
        <w:rPr>
          <w:rFonts w:ascii="Garamond" w:hAnsi="Garamond"/>
          <w:color w:val="000000" w:themeColor="text1"/>
          <w:sz w:val="24"/>
          <w:szCs w:val="24"/>
        </w:rPr>
        <w:t>Tidak terpenuhinya asupan gizi ini bisa juga disebabkan karena kemampuan ekonomi atau pendapatan keluarga yang rendah dari orang tua serta pengetahuan ibu yang rendah terhadap pentingnya asupan gizi bagi anaknya.</w:t>
      </w:r>
      <w:proofErr w:type="gramEnd"/>
    </w:p>
    <w:p w:rsidR="00A86976" w:rsidRDefault="00A86976" w:rsidP="00A86976">
      <w:pPr>
        <w:pBdr>
          <w:left w:val="single" w:sz="4" w:space="4" w:color="auto"/>
        </w:pBdr>
        <w:ind w:firstLine="720"/>
        <w:jc w:val="both"/>
      </w:pPr>
      <w:r w:rsidRPr="009A6BFF">
        <w:t xml:space="preserve">Ada pula respoden dengan riwayat tidak diberi ASI eksklusif tetapi tidak mengalami </w:t>
      </w:r>
      <w:r w:rsidRPr="009A6BFF">
        <w:rPr>
          <w:i/>
        </w:rPr>
        <w:t>stunting,</w:t>
      </w:r>
      <w:r w:rsidRPr="009A6BFF">
        <w:t xml:space="preserve"> dari hasil wawancara dengan respoden, ASI eksklusif merupakan memberikan hanya ASI saja bagi bayi sejak lahir sampai </w:t>
      </w:r>
      <w:proofErr w:type="gramStart"/>
      <w:r w:rsidRPr="009A6BFF">
        <w:t>usia</w:t>
      </w:r>
      <w:proofErr w:type="gramEnd"/>
      <w:r w:rsidRPr="009A6BFF">
        <w:t xml:space="preserve"> 6 bulan. </w:t>
      </w:r>
      <w:proofErr w:type="gramStart"/>
      <w:r w:rsidRPr="009A6BFF">
        <w:t>Namun ada pengecualian, bayi diperbolehkan mengonsumsi obat-obatan, vitamin, dan mineral tetes atas saran dokter.</w:t>
      </w:r>
      <w:proofErr w:type="gramEnd"/>
      <w:r w:rsidRPr="009A6BFF">
        <w:t xml:space="preserve"> Selama 6 bulan pertama pemberian ASI eksklusif, bayi tidak diberikan makanan dan minuman lain.</w:t>
      </w:r>
    </w:p>
    <w:p w:rsidR="008455F4" w:rsidRDefault="008455F4" w:rsidP="00A86976">
      <w:pPr>
        <w:pBdr>
          <w:left w:val="single" w:sz="4" w:space="4" w:color="auto"/>
        </w:pBdr>
        <w:ind w:firstLine="720"/>
        <w:jc w:val="both"/>
        <w:rPr>
          <w:rFonts w:ascii="Garamond" w:hAnsi="Garamond"/>
          <w:color w:val="000000" w:themeColor="text1"/>
          <w:sz w:val="24"/>
          <w:szCs w:val="24"/>
        </w:rPr>
      </w:pPr>
    </w:p>
    <w:p w:rsidR="00A86976" w:rsidRPr="009A6BFF" w:rsidRDefault="00A86976" w:rsidP="00A86976">
      <w:pPr>
        <w:pStyle w:val="ListParagraph"/>
        <w:widowControl/>
        <w:numPr>
          <w:ilvl w:val="0"/>
          <w:numId w:val="1"/>
        </w:numPr>
        <w:autoSpaceDE/>
        <w:autoSpaceDN/>
        <w:ind w:left="284" w:hanging="284"/>
        <w:contextualSpacing/>
        <w:jc w:val="both"/>
        <w:rPr>
          <w:rFonts w:ascii="Garamond" w:hAnsi="Garamond"/>
          <w:color w:val="000000" w:themeColor="text1"/>
        </w:rPr>
      </w:pPr>
      <w:r>
        <w:rPr>
          <w:rFonts w:ascii="Garamond" w:hAnsi="Garamond"/>
          <w:b/>
          <w:color w:val="000000" w:themeColor="text1"/>
        </w:rPr>
        <w:t>Hubungan Pendapatan dengan Kejadian Stunting</w:t>
      </w:r>
    </w:p>
    <w:p w:rsidR="00B70A2A" w:rsidRPr="009A6BFF" w:rsidRDefault="00A86976" w:rsidP="00A86976">
      <w:pPr>
        <w:ind w:left="425" w:hanging="425"/>
        <w:jc w:val="both"/>
        <w:rPr>
          <w:rFonts w:ascii="Garamond" w:hAnsi="Garamond"/>
          <w:color w:val="000000" w:themeColor="text1"/>
          <w:sz w:val="24"/>
          <w:szCs w:val="24"/>
        </w:rPr>
      </w:pPr>
      <w:proofErr w:type="gramStart"/>
      <w:r>
        <w:rPr>
          <w:rFonts w:ascii="Garamond" w:hAnsi="Garamond"/>
          <w:b/>
          <w:bCs/>
          <w:color w:val="000000" w:themeColor="text1"/>
          <w:sz w:val="24"/>
          <w:szCs w:val="24"/>
        </w:rPr>
        <w:t>Tabel 5.</w:t>
      </w:r>
      <w:proofErr w:type="gramEnd"/>
      <w:r w:rsidR="000629AE" w:rsidRPr="009A6BFF">
        <w:rPr>
          <w:rFonts w:ascii="Garamond" w:hAnsi="Garamond"/>
          <w:color w:val="000000" w:themeColor="text1"/>
          <w:sz w:val="24"/>
          <w:szCs w:val="24"/>
        </w:rPr>
        <w:t xml:space="preserve"> Hubungan Pendapatan Keluarga dengan Kejadian </w:t>
      </w:r>
      <w:r w:rsidR="000629AE" w:rsidRPr="009A6BFF">
        <w:rPr>
          <w:rFonts w:ascii="Garamond" w:hAnsi="Garamond"/>
          <w:i/>
          <w:color w:val="000000" w:themeColor="text1"/>
          <w:sz w:val="24"/>
          <w:szCs w:val="24"/>
        </w:rPr>
        <w:t>Stunting</w:t>
      </w:r>
      <w:r w:rsidR="000629AE" w:rsidRPr="009A6BFF">
        <w:rPr>
          <w:rFonts w:ascii="Garamond" w:hAnsi="Garamond"/>
          <w:color w:val="000000" w:themeColor="text1"/>
          <w:sz w:val="24"/>
          <w:szCs w:val="24"/>
        </w:rPr>
        <w:t xml:space="preserve"> pada Anak Balita di Wilayah Kerja Puskesmas Puuwatu Kota Kendari Tahun 2022</w:t>
      </w:r>
    </w:p>
    <w:tbl>
      <w:tblPr>
        <w:tblW w:w="4474" w:type="dxa"/>
        <w:jc w:val="center"/>
        <w:tblLayout w:type="fixed"/>
        <w:tblLook w:val="04A0" w:firstRow="1" w:lastRow="0" w:firstColumn="1" w:lastColumn="0" w:noHBand="0" w:noVBand="1"/>
      </w:tblPr>
      <w:tblGrid>
        <w:gridCol w:w="1497"/>
        <w:gridCol w:w="426"/>
        <w:gridCol w:w="567"/>
        <w:gridCol w:w="425"/>
        <w:gridCol w:w="567"/>
        <w:gridCol w:w="425"/>
        <w:gridCol w:w="567"/>
      </w:tblGrid>
      <w:tr w:rsidR="00B70A2A" w:rsidRPr="009A6BFF" w:rsidTr="00A86976">
        <w:trPr>
          <w:trHeight w:val="255"/>
          <w:jc w:val="center"/>
        </w:trPr>
        <w:tc>
          <w:tcPr>
            <w:tcW w:w="1497" w:type="dxa"/>
            <w:vMerge w:val="restart"/>
            <w:tcBorders>
              <w:top w:val="single" w:sz="4" w:space="0" w:color="auto"/>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Pendapatan Keluarga</w:t>
            </w:r>
          </w:p>
        </w:tc>
        <w:tc>
          <w:tcPr>
            <w:tcW w:w="993" w:type="dxa"/>
            <w:gridSpan w:val="2"/>
            <w:tcBorders>
              <w:top w:val="single" w:sz="4" w:space="0" w:color="auto"/>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i/>
                <w:iCs/>
                <w:color w:val="000000" w:themeColor="text1"/>
                <w:sz w:val="24"/>
                <w:szCs w:val="24"/>
              </w:rPr>
            </w:pPr>
            <w:r w:rsidRPr="009A6BFF">
              <w:rPr>
                <w:rFonts w:ascii="Garamond" w:hAnsi="Garamond"/>
                <w:b/>
                <w:bCs/>
                <w:iCs/>
                <w:color w:val="000000" w:themeColor="text1"/>
                <w:sz w:val="24"/>
                <w:szCs w:val="24"/>
              </w:rPr>
              <w:t>Kasus</w:t>
            </w:r>
          </w:p>
        </w:tc>
        <w:tc>
          <w:tcPr>
            <w:tcW w:w="992" w:type="dxa"/>
            <w:gridSpan w:val="2"/>
            <w:tcBorders>
              <w:top w:val="single" w:sz="4" w:space="0" w:color="auto"/>
              <w:left w:val="nil"/>
              <w:bottom w:val="single" w:sz="4" w:space="0" w:color="auto"/>
            </w:tcBorders>
            <w:shd w:val="clear" w:color="auto" w:fill="auto"/>
            <w:vAlign w:val="center"/>
          </w:tcPr>
          <w:p w:rsidR="00B70A2A" w:rsidRPr="009A6BFF" w:rsidRDefault="00B70A2A" w:rsidP="008D5435">
            <w:pPr>
              <w:spacing w:line="192" w:lineRule="auto"/>
              <w:jc w:val="center"/>
              <w:rPr>
                <w:rFonts w:ascii="Garamond" w:hAnsi="Garamond"/>
                <w:b/>
                <w:bCs/>
                <w:i/>
                <w:iCs/>
                <w:color w:val="000000" w:themeColor="text1"/>
                <w:sz w:val="24"/>
                <w:szCs w:val="24"/>
              </w:rPr>
            </w:pPr>
            <w:r w:rsidRPr="009A6BFF">
              <w:rPr>
                <w:rFonts w:ascii="Garamond" w:hAnsi="Garamond"/>
                <w:b/>
                <w:bCs/>
                <w:color w:val="000000" w:themeColor="text1"/>
                <w:sz w:val="24"/>
                <w:szCs w:val="24"/>
              </w:rPr>
              <w:t>Kontrol</w:t>
            </w:r>
          </w:p>
        </w:tc>
        <w:tc>
          <w:tcPr>
            <w:tcW w:w="992" w:type="dxa"/>
            <w:gridSpan w:val="2"/>
            <w:tcBorders>
              <w:top w:val="single" w:sz="4" w:space="0" w:color="auto"/>
              <w:left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Jumlah</w:t>
            </w:r>
          </w:p>
        </w:tc>
      </w:tr>
      <w:tr w:rsidR="00B70A2A" w:rsidRPr="009A6BFF" w:rsidTr="00A86976">
        <w:trPr>
          <w:trHeight w:val="259"/>
          <w:jc w:val="center"/>
        </w:trPr>
        <w:tc>
          <w:tcPr>
            <w:tcW w:w="1497" w:type="dxa"/>
            <w:vMerge/>
            <w:tcBorders>
              <w:top w:val="single" w:sz="4" w:space="0" w:color="auto"/>
              <w:bottom w:val="single" w:sz="4" w:space="0" w:color="auto"/>
            </w:tcBorders>
            <w:vAlign w:val="center"/>
            <w:hideMark/>
          </w:tcPr>
          <w:p w:rsidR="00B70A2A" w:rsidRPr="009A6BFF" w:rsidRDefault="00B70A2A" w:rsidP="008D5435">
            <w:pPr>
              <w:spacing w:line="192" w:lineRule="auto"/>
              <w:rPr>
                <w:rFonts w:ascii="Garamond" w:hAnsi="Garamond"/>
                <w:b/>
                <w:bCs/>
                <w:color w:val="000000" w:themeColor="text1"/>
                <w:sz w:val="24"/>
                <w:szCs w:val="24"/>
              </w:rPr>
            </w:pPr>
          </w:p>
        </w:tc>
        <w:tc>
          <w:tcPr>
            <w:tcW w:w="426" w:type="dxa"/>
            <w:tcBorders>
              <w:top w:val="single" w:sz="4" w:space="0" w:color="auto"/>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n</w:t>
            </w:r>
          </w:p>
        </w:tc>
        <w:tc>
          <w:tcPr>
            <w:tcW w:w="567" w:type="dxa"/>
            <w:tcBorders>
              <w:top w:val="single" w:sz="4" w:space="0" w:color="auto"/>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w:t>
            </w:r>
          </w:p>
        </w:tc>
        <w:tc>
          <w:tcPr>
            <w:tcW w:w="425" w:type="dxa"/>
            <w:tcBorders>
              <w:top w:val="single" w:sz="4" w:space="0" w:color="auto"/>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n</w:t>
            </w:r>
          </w:p>
        </w:tc>
        <w:tc>
          <w:tcPr>
            <w:tcW w:w="567" w:type="dxa"/>
            <w:tcBorders>
              <w:top w:val="single" w:sz="4" w:space="0" w:color="auto"/>
              <w:left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w:t>
            </w:r>
          </w:p>
        </w:tc>
        <w:tc>
          <w:tcPr>
            <w:tcW w:w="425" w:type="dxa"/>
            <w:tcBorders>
              <w:top w:val="single" w:sz="4" w:space="0" w:color="auto"/>
              <w:left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n</w:t>
            </w:r>
          </w:p>
        </w:tc>
        <w:tc>
          <w:tcPr>
            <w:tcW w:w="567" w:type="dxa"/>
            <w:tcBorders>
              <w:top w:val="single" w:sz="4" w:space="0" w:color="auto"/>
              <w:left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w:t>
            </w:r>
          </w:p>
        </w:tc>
      </w:tr>
      <w:tr w:rsidR="00B70A2A" w:rsidRPr="009A6BFF" w:rsidTr="00A86976">
        <w:trPr>
          <w:trHeight w:val="107"/>
          <w:jc w:val="center"/>
        </w:trPr>
        <w:tc>
          <w:tcPr>
            <w:tcW w:w="1497" w:type="dxa"/>
            <w:tcBorders>
              <w:top w:val="single" w:sz="4" w:space="0" w:color="auto"/>
              <w:bottom w:val="single" w:sz="8" w:space="0" w:color="auto"/>
            </w:tcBorders>
            <w:shd w:val="clear" w:color="auto" w:fill="auto"/>
            <w:vAlign w:val="center"/>
            <w:hideMark/>
          </w:tcPr>
          <w:p w:rsidR="00B70A2A" w:rsidRPr="009A6BFF" w:rsidRDefault="00B70A2A" w:rsidP="008D5435">
            <w:pPr>
              <w:spacing w:line="192" w:lineRule="auto"/>
              <w:jc w:val="both"/>
              <w:rPr>
                <w:rFonts w:ascii="Garamond" w:hAnsi="Garamond"/>
                <w:color w:val="000000" w:themeColor="text1"/>
                <w:sz w:val="24"/>
                <w:szCs w:val="24"/>
              </w:rPr>
            </w:pPr>
            <w:r w:rsidRPr="009A6BFF">
              <w:rPr>
                <w:rFonts w:ascii="Garamond" w:hAnsi="Garamond"/>
                <w:color w:val="000000" w:themeColor="text1"/>
                <w:sz w:val="24"/>
                <w:szCs w:val="24"/>
              </w:rPr>
              <w:t>Rendah</w:t>
            </w:r>
          </w:p>
        </w:tc>
        <w:tc>
          <w:tcPr>
            <w:tcW w:w="426" w:type="dxa"/>
            <w:tcBorders>
              <w:top w:val="single" w:sz="4" w:space="0" w:color="auto"/>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26</w:t>
            </w:r>
          </w:p>
        </w:tc>
        <w:tc>
          <w:tcPr>
            <w:tcW w:w="567" w:type="dxa"/>
            <w:tcBorders>
              <w:top w:val="single" w:sz="4" w:space="0" w:color="auto"/>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32,5</w:t>
            </w:r>
          </w:p>
        </w:tc>
        <w:tc>
          <w:tcPr>
            <w:tcW w:w="425" w:type="dxa"/>
            <w:tcBorders>
              <w:top w:val="single" w:sz="4" w:space="0" w:color="auto"/>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10</w:t>
            </w:r>
          </w:p>
        </w:tc>
        <w:tc>
          <w:tcPr>
            <w:tcW w:w="567" w:type="dxa"/>
            <w:tcBorders>
              <w:top w:val="single" w:sz="4" w:space="0" w:color="auto"/>
              <w:left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12,5</w:t>
            </w:r>
          </w:p>
        </w:tc>
        <w:tc>
          <w:tcPr>
            <w:tcW w:w="425" w:type="dxa"/>
            <w:tcBorders>
              <w:top w:val="single" w:sz="4" w:space="0" w:color="auto"/>
              <w:left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39</w:t>
            </w:r>
          </w:p>
        </w:tc>
        <w:tc>
          <w:tcPr>
            <w:tcW w:w="567" w:type="dxa"/>
            <w:tcBorders>
              <w:top w:val="single" w:sz="4" w:space="0" w:color="auto"/>
              <w:left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45</w:t>
            </w:r>
          </w:p>
        </w:tc>
      </w:tr>
      <w:tr w:rsidR="00B70A2A" w:rsidRPr="009A6BFF" w:rsidTr="00A86976">
        <w:trPr>
          <w:trHeight w:val="101"/>
          <w:jc w:val="center"/>
        </w:trPr>
        <w:tc>
          <w:tcPr>
            <w:tcW w:w="1497" w:type="dxa"/>
            <w:tcBorders>
              <w:top w:val="nil"/>
              <w:bottom w:val="single" w:sz="8" w:space="0" w:color="auto"/>
            </w:tcBorders>
            <w:shd w:val="clear" w:color="auto" w:fill="auto"/>
            <w:vAlign w:val="center"/>
            <w:hideMark/>
          </w:tcPr>
          <w:p w:rsidR="00B70A2A" w:rsidRPr="009A6BFF" w:rsidRDefault="00B70A2A" w:rsidP="008D5435">
            <w:pPr>
              <w:spacing w:line="192" w:lineRule="auto"/>
              <w:jc w:val="both"/>
              <w:rPr>
                <w:rFonts w:ascii="Garamond" w:hAnsi="Garamond"/>
                <w:color w:val="000000" w:themeColor="text1"/>
                <w:sz w:val="24"/>
                <w:szCs w:val="24"/>
              </w:rPr>
            </w:pPr>
            <w:r w:rsidRPr="009A6BFF">
              <w:rPr>
                <w:rFonts w:ascii="Garamond" w:hAnsi="Garamond"/>
                <w:color w:val="000000" w:themeColor="text1"/>
                <w:sz w:val="24"/>
                <w:szCs w:val="24"/>
              </w:rPr>
              <w:t>Tinggi</w:t>
            </w:r>
          </w:p>
        </w:tc>
        <w:tc>
          <w:tcPr>
            <w:tcW w:w="426" w:type="dxa"/>
            <w:tcBorders>
              <w:top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14</w:t>
            </w:r>
          </w:p>
        </w:tc>
        <w:tc>
          <w:tcPr>
            <w:tcW w:w="567" w:type="dxa"/>
            <w:tcBorders>
              <w:top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17,5</w:t>
            </w:r>
          </w:p>
        </w:tc>
        <w:tc>
          <w:tcPr>
            <w:tcW w:w="425" w:type="dxa"/>
            <w:tcBorders>
              <w:top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30</w:t>
            </w:r>
          </w:p>
        </w:tc>
        <w:tc>
          <w:tcPr>
            <w:tcW w:w="567" w:type="dxa"/>
            <w:tcBorders>
              <w:top w:val="nil"/>
              <w:left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37,5</w:t>
            </w:r>
          </w:p>
        </w:tc>
        <w:tc>
          <w:tcPr>
            <w:tcW w:w="425" w:type="dxa"/>
            <w:tcBorders>
              <w:top w:val="nil"/>
              <w:left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41</w:t>
            </w:r>
          </w:p>
        </w:tc>
        <w:tc>
          <w:tcPr>
            <w:tcW w:w="567" w:type="dxa"/>
            <w:tcBorders>
              <w:top w:val="nil"/>
              <w:left w:val="nil"/>
              <w:bottom w:val="single" w:sz="8" w:space="0" w:color="auto"/>
            </w:tcBorders>
            <w:shd w:val="clear" w:color="auto" w:fill="auto"/>
            <w:vAlign w:val="center"/>
            <w:hideMark/>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color w:val="000000" w:themeColor="text1"/>
                <w:sz w:val="24"/>
                <w:szCs w:val="24"/>
              </w:rPr>
              <w:t>55</w:t>
            </w:r>
          </w:p>
        </w:tc>
      </w:tr>
      <w:tr w:rsidR="00B70A2A" w:rsidRPr="009A6BFF" w:rsidTr="00A86976">
        <w:trPr>
          <w:trHeight w:val="91"/>
          <w:jc w:val="center"/>
        </w:trPr>
        <w:tc>
          <w:tcPr>
            <w:tcW w:w="1497" w:type="dxa"/>
            <w:tcBorders>
              <w:top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 xml:space="preserve">Jumlah </w:t>
            </w:r>
          </w:p>
        </w:tc>
        <w:tc>
          <w:tcPr>
            <w:tcW w:w="426" w:type="dxa"/>
            <w:tcBorders>
              <w:top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40</w:t>
            </w:r>
          </w:p>
        </w:tc>
        <w:tc>
          <w:tcPr>
            <w:tcW w:w="567" w:type="dxa"/>
            <w:tcBorders>
              <w:top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50</w:t>
            </w:r>
          </w:p>
        </w:tc>
        <w:tc>
          <w:tcPr>
            <w:tcW w:w="425" w:type="dxa"/>
            <w:tcBorders>
              <w:top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40</w:t>
            </w:r>
          </w:p>
        </w:tc>
        <w:tc>
          <w:tcPr>
            <w:tcW w:w="567" w:type="dxa"/>
            <w:tcBorders>
              <w:top w:val="nil"/>
              <w:left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50</w:t>
            </w:r>
          </w:p>
        </w:tc>
        <w:tc>
          <w:tcPr>
            <w:tcW w:w="425" w:type="dxa"/>
            <w:tcBorders>
              <w:top w:val="nil"/>
              <w:left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80</w:t>
            </w:r>
          </w:p>
        </w:tc>
        <w:tc>
          <w:tcPr>
            <w:tcW w:w="567" w:type="dxa"/>
            <w:tcBorders>
              <w:top w:val="nil"/>
              <w:left w:val="nil"/>
              <w:bottom w:val="single" w:sz="4" w:space="0" w:color="auto"/>
            </w:tcBorders>
            <w:shd w:val="clear" w:color="auto" w:fill="auto"/>
            <w:vAlign w:val="center"/>
            <w:hideMark/>
          </w:tcPr>
          <w:p w:rsidR="00B70A2A" w:rsidRPr="009A6BFF" w:rsidRDefault="00B70A2A" w:rsidP="008D5435">
            <w:pPr>
              <w:spacing w:line="192" w:lineRule="auto"/>
              <w:jc w:val="center"/>
              <w:rPr>
                <w:rFonts w:ascii="Garamond" w:hAnsi="Garamond"/>
                <w:b/>
                <w:bCs/>
                <w:color w:val="000000" w:themeColor="text1"/>
                <w:sz w:val="24"/>
                <w:szCs w:val="24"/>
              </w:rPr>
            </w:pPr>
            <w:r w:rsidRPr="009A6BFF">
              <w:rPr>
                <w:rFonts w:ascii="Garamond" w:hAnsi="Garamond"/>
                <w:b/>
                <w:bCs/>
                <w:color w:val="000000" w:themeColor="text1"/>
                <w:sz w:val="24"/>
                <w:szCs w:val="24"/>
              </w:rPr>
              <w:t>100</w:t>
            </w:r>
          </w:p>
        </w:tc>
      </w:tr>
      <w:tr w:rsidR="00B70A2A" w:rsidRPr="009A6BFF" w:rsidTr="00A86976">
        <w:trPr>
          <w:trHeight w:val="91"/>
          <w:jc w:val="center"/>
        </w:trPr>
        <w:tc>
          <w:tcPr>
            <w:tcW w:w="4474" w:type="dxa"/>
            <w:gridSpan w:val="7"/>
            <w:tcBorders>
              <w:top w:val="single" w:sz="4" w:space="0" w:color="auto"/>
              <w:bottom w:val="single" w:sz="4" w:space="0" w:color="auto"/>
            </w:tcBorders>
            <w:shd w:val="clear" w:color="auto" w:fill="auto"/>
            <w:vAlign w:val="center"/>
          </w:tcPr>
          <w:p w:rsidR="00B70A2A" w:rsidRPr="009A6BFF" w:rsidRDefault="00B70A2A" w:rsidP="008D5435">
            <w:pPr>
              <w:spacing w:line="192" w:lineRule="auto"/>
              <w:jc w:val="center"/>
              <w:rPr>
                <w:rFonts w:ascii="Garamond" w:hAnsi="Garamond"/>
                <w:color w:val="000000" w:themeColor="text1"/>
                <w:sz w:val="24"/>
                <w:szCs w:val="24"/>
              </w:rPr>
            </w:pPr>
            <w:r w:rsidRPr="009A6BFF">
              <w:rPr>
                <w:rFonts w:ascii="Garamond" w:hAnsi="Garamond"/>
                <w:bCs/>
                <w:color w:val="000000" w:themeColor="text1"/>
                <w:sz w:val="24"/>
                <w:szCs w:val="24"/>
              </w:rPr>
              <w:t>P= 0,000, OR:</w:t>
            </w:r>
            <w:r w:rsidRPr="009A6BFF">
              <w:rPr>
                <w:rFonts w:ascii="Garamond" w:hAnsi="Garamond"/>
                <w:b/>
                <w:bCs/>
                <w:color w:val="000000" w:themeColor="text1"/>
                <w:sz w:val="24"/>
                <w:szCs w:val="24"/>
              </w:rPr>
              <w:t xml:space="preserve"> </w:t>
            </w:r>
            <w:r w:rsidRPr="009A6BFF">
              <w:rPr>
                <w:rFonts w:ascii="Garamond" w:hAnsi="Garamond"/>
                <w:color w:val="000000" w:themeColor="text1"/>
                <w:sz w:val="24"/>
                <w:szCs w:val="24"/>
              </w:rPr>
              <w:t>5,57:9 5% CI:2,1-14,6</w:t>
            </w:r>
          </w:p>
        </w:tc>
      </w:tr>
    </w:tbl>
    <w:p w:rsidR="00B70A2A" w:rsidRPr="009A6BFF" w:rsidRDefault="00B70A2A" w:rsidP="00B70A2A">
      <w:pPr>
        <w:jc w:val="both"/>
        <w:rPr>
          <w:rFonts w:ascii="Garamond" w:hAnsi="Garamond"/>
          <w:color w:val="000000" w:themeColor="text1"/>
          <w:sz w:val="24"/>
          <w:szCs w:val="24"/>
        </w:rPr>
      </w:pPr>
    </w:p>
    <w:p w:rsidR="008455F4" w:rsidRPr="008455F4" w:rsidRDefault="008455F4" w:rsidP="008455F4">
      <w:pPr>
        <w:widowControl/>
        <w:autoSpaceDE/>
        <w:autoSpaceDN/>
        <w:ind w:firstLine="720"/>
        <w:contextualSpacing/>
        <w:jc w:val="both"/>
        <w:rPr>
          <w:rFonts w:ascii="Garamond" w:hAnsi="Garamond"/>
          <w:sz w:val="24"/>
          <w:szCs w:val="24"/>
        </w:rPr>
      </w:pPr>
      <w:r w:rsidRPr="009A6BFF">
        <w:rPr>
          <w:rFonts w:ascii="Garamond" w:hAnsi="Garamond"/>
          <w:color w:val="000000" w:themeColor="text1"/>
          <w:sz w:val="24"/>
          <w:szCs w:val="24"/>
        </w:rPr>
        <w:t xml:space="preserve">Tabel </w:t>
      </w:r>
      <w:r>
        <w:rPr>
          <w:rFonts w:ascii="Garamond" w:hAnsi="Garamond"/>
          <w:color w:val="000000" w:themeColor="text1"/>
          <w:sz w:val="24"/>
          <w:szCs w:val="24"/>
        </w:rPr>
        <w:t>di atas</w:t>
      </w:r>
      <w:r w:rsidRPr="009A6BFF">
        <w:rPr>
          <w:rFonts w:ascii="Garamond" w:hAnsi="Garamond"/>
          <w:color w:val="000000" w:themeColor="text1"/>
          <w:sz w:val="24"/>
          <w:szCs w:val="24"/>
        </w:rPr>
        <w:t xml:space="preserve"> menunjukan bahwa berdasarkan hasil wawancara dengan ibu balita dari 80 responden (100%), jumlah responden yang memeiliki pendapatan keluarga kategori rendah sebanyak 36 responden (45%), dan yang memiliki pendapatan kategori tinggi sebanyak 44 responden (55%).</w:t>
      </w:r>
      <w:r w:rsidRPr="009A6BFF">
        <w:rPr>
          <w:rFonts w:ascii="Garamond" w:hAnsi="Garamond"/>
          <w:sz w:val="24"/>
          <w:szCs w:val="24"/>
        </w:rPr>
        <w:t xml:space="preserve"> </w:t>
      </w:r>
      <w:proofErr w:type="gramStart"/>
      <w:r w:rsidRPr="009A6BFF">
        <w:rPr>
          <w:rFonts w:ascii="Garamond" w:hAnsi="Garamond"/>
          <w:color w:val="000000" w:themeColor="text1"/>
          <w:sz w:val="24"/>
          <w:szCs w:val="24"/>
        </w:rPr>
        <w:t xml:space="preserve">Dari data tersebut dapat dilihat bahwa pendapatan keluarga kategori tinggi lebih banyak di bandingkan dengan pendapatan keluarga </w:t>
      </w:r>
      <w:r w:rsidRPr="009A6BFF">
        <w:rPr>
          <w:rFonts w:ascii="Garamond" w:hAnsi="Garamond"/>
          <w:color w:val="000000" w:themeColor="text1"/>
          <w:sz w:val="24"/>
          <w:szCs w:val="24"/>
        </w:rPr>
        <w:lastRenderedPageBreak/>
        <w:t>kategori rendah.</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Akan tetapi walaupun dilihat dari frekuensi tingkat pendapatan keluarga lebih banyak di bandingkan pendapatan keluarga kategori rendah.</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ini</w:t>
      </w:r>
      <w:proofErr w:type="gramEnd"/>
      <w:r w:rsidRPr="009A6BFF">
        <w:rPr>
          <w:rFonts w:ascii="Garamond" w:hAnsi="Garamond"/>
          <w:color w:val="000000" w:themeColor="text1"/>
          <w:sz w:val="24"/>
          <w:szCs w:val="24"/>
        </w:rPr>
        <w:t xml:space="preserve"> tidak menjamin bahwa pendapatan keluarga tidak berhubungan dengan kejadian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pada anak balita di wilayah kerja Puskesmas Puuwatu Kota Kendari tahun 2020. Ada banyak faktor yang mempengaruhi dari pendapatan keluarga seperti status tempat tinggal, jumlah tanggungan dan cicilan di dalam keluarga</w:t>
      </w:r>
    </w:p>
    <w:p w:rsidR="008455F4" w:rsidRDefault="00A86976" w:rsidP="008455F4">
      <w:pPr>
        <w:widowControl/>
        <w:autoSpaceDE/>
        <w:autoSpaceDN/>
        <w:ind w:firstLine="720"/>
        <w:contextualSpacing/>
        <w:jc w:val="both"/>
        <w:rPr>
          <w:rFonts w:ascii="Garamond" w:hAnsi="Garamond"/>
          <w:sz w:val="24"/>
          <w:szCs w:val="24"/>
        </w:rPr>
      </w:pPr>
      <w:proofErr w:type="gramStart"/>
      <w:r w:rsidRPr="009A6BFF">
        <w:rPr>
          <w:rFonts w:ascii="Garamond" w:hAnsi="Garamond"/>
          <w:color w:val="000000" w:themeColor="text1"/>
          <w:sz w:val="24"/>
          <w:szCs w:val="24"/>
        </w:rPr>
        <w:t>Pendapatan adalah penghasilan yang diterima oleh para anggota masyarakat untuk jangka waktu tertentu sebagai balas jasa atas faktor-faktor produksi yang mereka sumbangkan dalam turut serta membentuk produk nasional.</w:t>
      </w:r>
      <w:proofErr w:type="gramEnd"/>
      <w:r w:rsidRPr="009A6BFF">
        <w:rPr>
          <w:rFonts w:ascii="Garamond" w:hAnsi="Garamond"/>
          <w:color w:val="000000" w:themeColor="text1"/>
          <w:sz w:val="24"/>
          <w:szCs w:val="24"/>
        </w:rPr>
        <w:t xml:space="preserve"> </w:t>
      </w:r>
      <w:proofErr w:type="gramStart"/>
      <w:r w:rsidRPr="009A6BFF">
        <w:rPr>
          <w:rFonts w:ascii="Garamond" w:hAnsi="Garamond"/>
          <w:sz w:val="24"/>
          <w:szCs w:val="24"/>
        </w:rPr>
        <w:t>Tingkat pendapatan/penghasilan merupakan penghasilan rata-rata keluarga tiap bulan.</w:t>
      </w:r>
      <w:proofErr w:type="gramEnd"/>
      <w:r w:rsidRPr="009A6BFF">
        <w:rPr>
          <w:rFonts w:ascii="Garamond" w:hAnsi="Garamond"/>
          <w:sz w:val="24"/>
          <w:szCs w:val="24"/>
        </w:rPr>
        <w:t xml:space="preserve"> </w:t>
      </w:r>
      <w:proofErr w:type="gramStart"/>
      <w:r w:rsidRPr="009A6BFF">
        <w:rPr>
          <w:rFonts w:ascii="Garamond" w:hAnsi="Garamond"/>
          <w:sz w:val="24"/>
          <w:szCs w:val="24"/>
        </w:rPr>
        <w:t>Tingkat pendapatan menjadi tolak ukur status ekonomi keluarga.</w:t>
      </w:r>
      <w:proofErr w:type="gramEnd"/>
      <w:r w:rsidRPr="009A6BFF">
        <w:rPr>
          <w:rFonts w:ascii="Garamond" w:hAnsi="Garamond"/>
          <w:sz w:val="24"/>
          <w:szCs w:val="24"/>
        </w:rPr>
        <w:t xml:space="preserve"> </w:t>
      </w:r>
      <w:proofErr w:type="gramStart"/>
      <w:r w:rsidRPr="009A6BFF">
        <w:rPr>
          <w:rFonts w:ascii="Garamond" w:hAnsi="Garamond"/>
          <w:sz w:val="24"/>
          <w:szCs w:val="24"/>
        </w:rPr>
        <w:t>Rendahnya tingkat pendapatan dapat mengakibatk</w:t>
      </w:r>
      <w:r w:rsidR="008455F4">
        <w:rPr>
          <w:rFonts w:ascii="Garamond" w:hAnsi="Garamond"/>
          <w:sz w:val="24"/>
          <w:szCs w:val="24"/>
        </w:rPr>
        <w:t>an daya beli keluarga menurun.</w:t>
      </w:r>
      <w:proofErr w:type="gramEnd"/>
      <w:r w:rsidR="008455F4">
        <w:rPr>
          <w:rFonts w:ascii="Garamond" w:hAnsi="Garamond"/>
          <w:sz w:val="24"/>
          <w:szCs w:val="24"/>
        </w:rPr>
        <w:t xml:space="preserve"> </w:t>
      </w:r>
    </w:p>
    <w:p w:rsidR="006301BF" w:rsidRPr="009A6BFF" w:rsidRDefault="00136214" w:rsidP="000C0EA4">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Hubungan pendapatan keluarga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balita 12-59 bulan di Wilyah Kerja Puskesmas Puuwatu Tahun 2022 menggunakan uji Chi Square, </w:t>
      </w:r>
      <w:r w:rsidRPr="009A6BFF">
        <w:rPr>
          <w:rFonts w:ascii="Garamond" w:hAnsi="Garamond"/>
          <w:i/>
          <w:color w:val="000000" w:themeColor="text1"/>
          <w:sz w:val="24"/>
          <w:szCs w:val="24"/>
        </w:rPr>
        <w:t>p=0,000 (p=0,05)</w:t>
      </w:r>
      <w:r w:rsidRPr="009A6BFF">
        <w:rPr>
          <w:rFonts w:ascii="Garamond" w:hAnsi="Garamond"/>
          <w:color w:val="000000" w:themeColor="text1"/>
          <w:sz w:val="24"/>
          <w:szCs w:val="24"/>
        </w:rPr>
        <w:t>, jadi, H</w:t>
      </w:r>
      <w:r w:rsidRPr="009A6BFF">
        <w:rPr>
          <w:rFonts w:ascii="Garamond" w:hAnsi="Garamond"/>
          <w:color w:val="000000" w:themeColor="text1"/>
          <w:sz w:val="24"/>
          <w:szCs w:val="24"/>
          <w:vertAlign w:val="subscript"/>
        </w:rPr>
        <w:t>a</w:t>
      </w:r>
      <w:r w:rsidRPr="009A6BFF">
        <w:rPr>
          <w:rFonts w:ascii="Garamond" w:hAnsi="Garamond"/>
          <w:color w:val="000000" w:themeColor="text1"/>
          <w:sz w:val="24"/>
          <w:szCs w:val="24"/>
        </w:rPr>
        <w:t xml:space="preserve"> diterima maka dapat diintrepretasikan bahwa ada hubungan pendapatan keluarga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anak balita di Wilayah Kerja Puskesmas Puuwatu Kota Kendari Tahun 2022.</w:t>
      </w:r>
    </w:p>
    <w:p w:rsidR="006301BF" w:rsidRPr="009A6BFF" w:rsidRDefault="00136214" w:rsidP="000C0EA4">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Hasil analisis besar risiko pendapatan keluarga terhadap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diperoleh OR sebesar 5</w:t>
      </w:r>
      <w:proofErr w:type="gramStart"/>
      <w:r w:rsidRPr="009A6BFF">
        <w:rPr>
          <w:rFonts w:ascii="Garamond" w:hAnsi="Garamond"/>
          <w:color w:val="000000" w:themeColor="text1"/>
          <w:sz w:val="24"/>
          <w:szCs w:val="24"/>
        </w:rPr>
        <w:t>,57</w:t>
      </w:r>
      <w:proofErr w:type="gramEnd"/>
      <w:r w:rsidRPr="009A6BFF">
        <w:rPr>
          <w:rFonts w:ascii="Garamond" w:hAnsi="Garamond"/>
          <w:color w:val="000000" w:themeColor="text1"/>
          <w:sz w:val="24"/>
          <w:szCs w:val="24"/>
        </w:rPr>
        <w:t>. Artinya reponden yang pendapatanya rendah mempunyai resiko mengalami stunting 5</w:t>
      </w:r>
      <w:proofErr w:type="gramStart"/>
      <w:r w:rsidRPr="009A6BFF">
        <w:rPr>
          <w:rFonts w:ascii="Garamond" w:hAnsi="Garamond"/>
          <w:color w:val="000000" w:themeColor="text1"/>
          <w:sz w:val="24"/>
          <w:szCs w:val="24"/>
        </w:rPr>
        <w:t>,57</w:t>
      </w:r>
      <w:proofErr w:type="gramEnd"/>
      <w:r w:rsidRPr="009A6BFF">
        <w:rPr>
          <w:rFonts w:ascii="Garamond" w:hAnsi="Garamond"/>
          <w:color w:val="000000" w:themeColor="text1"/>
          <w:sz w:val="24"/>
          <w:szCs w:val="24"/>
        </w:rPr>
        <w:t xml:space="preserve"> kali lebih besar dibandingkan dengan responden yang memiliki pendapatan tinggi. Karena rentang nilai pada tingkat kepercayaan (CI) = 95% dengan </w:t>
      </w:r>
      <w:r w:rsidRPr="009A6BFF">
        <w:rPr>
          <w:rFonts w:ascii="Garamond" w:hAnsi="Garamond"/>
          <w:i/>
          <w:color w:val="000000" w:themeColor="text1"/>
          <w:sz w:val="24"/>
          <w:szCs w:val="24"/>
        </w:rPr>
        <w:t>lower limit</w:t>
      </w:r>
      <w:r w:rsidRPr="009A6BFF">
        <w:rPr>
          <w:rFonts w:ascii="Garamond" w:hAnsi="Garamond"/>
          <w:color w:val="000000" w:themeColor="text1"/>
          <w:sz w:val="24"/>
          <w:szCs w:val="24"/>
        </w:rPr>
        <w:t xml:space="preserve"> (batas bawah) = 2</w:t>
      </w:r>
      <w:proofErr w:type="gramStart"/>
      <w:r w:rsidRPr="009A6BFF">
        <w:rPr>
          <w:rFonts w:ascii="Garamond" w:hAnsi="Garamond"/>
          <w:color w:val="000000" w:themeColor="text1"/>
          <w:sz w:val="24"/>
          <w:szCs w:val="24"/>
        </w:rPr>
        <w:t>,1</w:t>
      </w:r>
      <w:proofErr w:type="gramEnd"/>
      <w:r w:rsidRPr="009A6BFF">
        <w:rPr>
          <w:rFonts w:ascii="Garamond" w:hAnsi="Garamond"/>
          <w:color w:val="000000" w:themeColor="text1"/>
          <w:sz w:val="24"/>
          <w:szCs w:val="24"/>
        </w:rPr>
        <w:t xml:space="preserve"> dan </w:t>
      </w:r>
      <w:r w:rsidRPr="009A6BFF">
        <w:rPr>
          <w:rFonts w:ascii="Garamond" w:hAnsi="Garamond"/>
          <w:i/>
          <w:color w:val="000000" w:themeColor="text1"/>
          <w:sz w:val="24"/>
          <w:szCs w:val="24"/>
        </w:rPr>
        <w:t>upper limit</w:t>
      </w:r>
      <w:r w:rsidRPr="009A6BFF">
        <w:rPr>
          <w:rFonts w:ascii="Garamond" w:hAnsi="Garamond"/>
          <w:color w:val="000000" w:themeColor="text1"/>
          <w:sz w:val="24"/>
          <w:szCs w:val="24"/>
        </w:rPr>
        <w:t xml:space="preserve"> (batas atas) = 14,6. </w:t>
      </w:r>
      <w:proofErr w:type="gramStart"/>
      <w:r w:rsidRPr="009A6BFF">
        <w:rPr>
          <w:rFonts w:ascii="Garamond" w:hAnsi="Garamond"/>
          <w:color w:val="000000" w:themeColor="text1"/>
          <w:sz w:val="24"/>
          <w:szCs w:val="24"/>
        </w:rPr>
        <w:t xml:space="preserve">Interpretasi nilai </w:t>
      </w:r>
      <w:r w:rsidRPr="009A6BFF">
        <w:rPr>
          <w:rFonts w:ascii="Garamond" w:hAnsi="Garamond"/>
          <w:i/>
          <w:color w:val="000000" w:themeColor="text1"/>
          <w:sz w:val="24"/>
          <w:szCs w:val="24"/>
        </w:rPr>
        <w:t>lower limit</w:t>
      </w:r>
      <w:r w:rsidRPr="009A6BFF">
        <w:rPr>
          <w:rFonts w:ascii="Garamond" w:hAnsi="Garamond"/>
          <w:color w:val="000000" w:themeColor="text1"/>
          <w:sz w:val="24"/>
          <w:szCs w:val="24"/>
        </w:rPr>
        <w:t xml:space="preserve"> dan </w:t>
      </w:r>
      <w:r w:rsidRPr="009A6BFF">
        <w:rPr>
          <w:rFonts w:ascii="Garamond" w:hAnsi="Garamond"/>
          <w:i/>
          <w:color w:val="000000" w:themeColor="text1"/>
          <w:sz w:val="24"/>
          <w:szCs w:val="24"/>
        </w:rPr>
        <w:t>upper limit</w:t>
      </w:r>
      <w:r w:rsidRPr="009A6BFF">
        <w:rPr>
          <w:rFonts w:ascii="Garamond" w:hAnsi="Garamond"/>
          <w:color w:val="000000" w:themeColor="text1"/>
          <w:sz w:val="24"/>
          <w:szCs w:val="24"/>
        </w:rPr>
        <w:t xml:space="preserve"> tidak mencakup nilai satu, maka </w:t>
      </w:r>
      <w:r w:rsidR="006301BF" w:rsidRPr="009A6BFF">
        <w:rPr>
          <w:rFonts w:ascii="Garamond" w:hAnsi="Garamond"/>
          <w:color w:val="000000" w:themeColor="text1"/>
          <w:sz w:val="24"/>
          <w:szCs w:val="24"/>
        </w:rPr>
        <w:t>besar risiko tersebut bermakna.</w:t>
      </w:r>
      <w:proofErr w:type="gramEnd"/>
    </w:p>
    <w:p w:rsidR="006301BF" w:rsidRPr="009A6BFF" w:rsidRDefault="00136214" w:rsidP="000C0EA4">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Dengan demikian pendapatan keluara merupakan faktor risiko kejadian </w:t>
      </w:r>
      <w:r w:rsidRPr="009A6BFF">
        <w:rPr>
          <w:rFonts w:ascii="Garamond" w:hAnsi="Garamond"/>
          <w:i/>
          <w:color w:val="000000" w:themeColor="text1"/>
          <w:sz w:val="24"/>
          <w:szCs w:val="24"/>
        </w:rPr>
        <w:t xml:space="preserve">stunting </w:t>
      </w:r>
      <w:r w:rsidRPr="009A6BFF">
        <w:rPr>
          <w:rFonts w:ascii="Garamond" w:hAnsi="Garamond"/>
          <w:color w:val="000000" w:themeColor="text1"/>
          <w:sz w:val="24"/>
          <w:szCs w:val="24"/>
        </w:rPr>
        <w:t xml:space="preserve">pada balita </w:t>
      </w:r>
      <w:proofErr w:type="gramStart"/>
      <w:r w:rsidRPr="009A6BFF">
        <w:rPr>
          <w:rFonts w:ascii="Garamond" w:hAnsi="Garamond"/>
          <w:color w:val="000000" w:themeColor="text1"/>
          <w:sz w:val="24"/>
          <w:szCs w:val="24"/>
        </w:rPr>
        <w:t>usia</w:t>
      </w:r>
      <w:proofErr w:type="gramEnd"/>
      <w:r w:rsidRPr="009A6BFF">
        <w:rPr>
          <w:rFonts w:ascii="Garamond" w:hAnsi="Garamond"/>
          <w:color w:val="000000" w:themeColor="text1"/>
          <w:sz w:val="24"/>
          <w:szCs w:val="24"/>
        </w:rPr>
        <w:t xml:space="preserve"> 12-59 bulan di wilayah kerja Puskesmas Puuwatu Kota Kendari tahun 2022. Sejalan dengna penelitian yang dilakukan </w:t>
      </w:r>
      <w:r w:rsidRPr="009A6BFF">
        <w:rPr>
          <w:rFonts w:ascii="Garamond" w:hAnsi="Garamond"/>
          <w:color w:val="000000" w:themeColor="text1"/>
          <w:sz w:val="24"/>
          <w:szCs w:val="24"/>
        </w:rPr>
        <w:lastRenderedPageBreak/>
        <w:t xml:space="preserve">oleh Adu I.K </w:t>
      </w:r>
      <w:r w:rsidRPr="009A6BFF">
        <w:rPr>
          <w:rFonts w:ascii="Garamond" w:hAnsi="Garamond"/>
          <w:i/>
          <w:color w:val="000000" w:themeColor="text1"/>
          <w:sz w:val="24"/>
          <w:szCs w:val="24"/>
        </w:rPr>
        <w:t>et al.</w:t>
      </w:r>
      <w:r w:rsidRPr="009A6BFF">
        <w:rPr>
          <w:rFonts w:ascii="Garamond" w:hAnsi="Garamond"/>
          <w:color w:val="000000" w:themeColor="text1"/>
          <w:sz w:val="24"/>
          <w:szCs w:val="24"/>
        </w:rPr>
        <w:t xml:space="preserve">, (2021) pendapatan keluarga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pada penelitian diperoleh nilai P=</w:t>
      </w:r>
      <w:proofErr w:type="gramStart"/>
      <w:r w:rsidRPr="009A6BFF">
        <w:rPr>
          <w:rFonts w:ascii="Garamond" w:hAnsi="Garamond"/>
          <w:color w:val="000000" w:themeColor="text1"/>
          <w:sz w:val="24"/>
          <w:szCs w:val="24"/>
        </w:rPr>
        <w:t>0,012:</w:t>
      </w:r>
      <w:proofErr w:type="gramEnd"/>
      <w:r w:rsidRPr="009A6BFF">
        <w:rPr>
          <w:rFonts w:ascii="Garamond" w:hAnsi="Garamond"/>
          <w:color w:val="000000" w:themeColor="text1"/>
          <w:sz w:val="24"/>
          <w:szCs w:val="24"/>
        </w:rPr>
        <w:t xml:space="preserve">&lt;0,05, maka ada hubungan antara pemberian Pendapatan keluarga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balita usia 24-59 bulan di Wilayah Kerja Puskesmas BAA Kabupaten Rote Ndao.</w:t>
      </w:r>
    </w:p>
    <w:p w:rsidR="006301BF" w:rsidRPr="009A6BFF" w:rsidRDefault="00136214" w:rsidP="000C0EA4">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Sejalan dengan penelitian yang dilakukan Sutarto S, </w:t>
      </w:r>
      <w:r w:rsidRPr="009A6BFF">
        <w:rPr>
          <w:rFonts w:ascii="Garamond" w:hAnsi="Garamond"/>
          <w:i/>
          <w:color w:val="000000" w:themeColor="text1"/>
          <w:sz w:val="24"/>
          <w:szCs w:val="24"/>
        </w:rPr>
        <w:t>et al</w:t>
      </w:r>
      <w:r w:rsidRPr="009A6BFF">
        <w:rPr>
          <w:rFonts w:ascii="Garamond" w:hAnsi="Garamond"/>
          <w:color w:val="000000" w:themeColor="text1"/>
          <w:sz w:val="24"/>
          <w:szCs w:val="24"/>
        </w:rPr>
        <w:t xml:space="preserve">., (2020) hasil penelitian yang dilakukan uji statistik menunjukkan  terdapat hubungan yang bermakna antara pendapatan keluarga dengan kejadian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dengan nilai P=0,008:P&lt;0,05 pada balita diwilayah kerja Puskesmas Way Urang Kabupaten Lampung Selatan. Sejalan dengan penelitian yang dilakukan Ariani M (2020) dimana balita dari keluarga dengan pendapatan perkapita kurang memiliki resiko 3,385 kali mengalami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di bandingkan dengan balita dari keluarga dengan pendapatan cukup atau baik. </w:t>
      </w:r>
      <w:proofErr w:type="gramStart"/>
      <w:r w:rsidRPr="009A6BFF">
        <w:rPr>
          <w:rFonts w:ascii="Garamond" w:hAnsi="Garamond"/>
          <w:color w:val="000000" w:themeColor="text1"/>
          <w:sz w:val="24"/>
          <w:szCs w:val="24"/>
        </w:rPr>
        <w:t>Menyebabkan daya beli makanan yang mengandung zat gizi baik sangat kurang.</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 xml:space="preserve">Sehingga menyebakan gizi balita dan ibu hamil kurang, menyebabkan resiko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pada anak.</w:t>
      </w:r>
      <w:proofErr w:type="gramEnd"/>
    </w:p>
    <w:p w:rsidR="006301BF" w:rsidRPr="009A6BFF" w:rsidRDefault="00136214" w:rsidP="000C0EA4">
      <w:pPr>
        <w:ind w:firstLine="567"/>
        <w:jc w:val="both"/>
        <w:rPr>
          <w:rFonts w:ascii="Garamond" w:hAnsi="Garamond"/>
          <w:color w:val="000000" w:themeColor="text1"/>
          <w:sz w:val="24"/>
          <w:szCs w:val="24"/>
        </w:rPr>
      </w:pPr>
      <w:proofErr w:type="gramStart"/>
      <w:r w:rsidRPr="009A6BFF">
        <w:rPr>
          <w:rFonts w:ascii="Garamond" w:hAnsi="Garamond"/>
          <w:color w:val="000000" w:themeColor="text1"/>
          <w:sz w:val="24"/>
          <w:szCs w:val="24"/>
        </w:rPr>
        <w:t>Hasil wawancara yang dilakukan dengan ibu repoden dimana pendapatan keluarga berpengaruh dengan pendidikan orang tua.</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Makin rendah pendidikan orang tua maka makin rendah pendapatan yang dihasilkan.</w:t>
      </w:r>
      <w:proofErr w:type="gramEnd"/>
      <w:r w:rsidRPr="009A6BFF">
        <w:rPr>
          <w:rFonts w:ascii="Garamond" w:hAnsi="Garamond"/>
          <w:color w:val="000000" w:themeColor="text1"/>
          <w:sz w:val="24"/>
          <w:szCs w:val="24"/>
        </w:rPr>
        <w:t xml:space="preserve"> Walaupun pendidikan ibu tinggi,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tetapi untuk memenuhi kebutuhan anaknya pendapatan harus lebih tinggi agar kebutuhan gizi pada anak terpeuhi sehingga mengurangi angka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 xml:space="preserve">. Sementara pada masa kehamilan dan pertumbuhan anak pada saat pandemi covid-19 yang sempat terjadi lokdown dan isolasi mandiri, sangat berdampak besar pada masyarakat yang tidak memiliki pekerjaan tetap atau serabutan jika bekerja maka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mendapatkan penghasilan. Ditamba lagi harga sembako, sayuran, ikan dan telur naik, sehingga mereka mengonsumsi </w:t>
      </w:r>
      <w:proofErr w:type="gramStart"/>
      <w:r w:rsidRPr="009A6BFF">
        <w:rPr>
          <w:rFonts w:ascii="Garamond" w:hAnsi="Garamond"/>
          <w:color w:val="000000" w:themeColor="text1"/>
          <w:sz w:val="24"/>
          <w:szCs w:val="24"/>
        </w:rPr>
        <w:t>apa</w:t>
      </w:r>
      <w:proofErr w:type="gramEnd"/>
      <w:r w:rsidRPr="009A6BFF">
        <w:rPr>
          <w:rFonts w:ascii="Garamond" w:hAnsi="Garamond"/>
          <w:color w:val="000000" w:themeColor="text1"/>
          <w:sz w:val="24"/>
          <w:szCs w:val="24"/>
        </w:rPr>
        <w:t xml:space="preserve"> saja yang penting murah dan membuat perut terisi/kenyang (mie instan). </w:t>
      </w:r>
      <w:proofErr w:type="gramStart"/>
      <w:r w:rsidRPr="009A6BFF">
        <w:rPr>
          <w:rFonts w:ascii="Garamond" w:hAnsi="Garamond"/>
          <w:color w:val="000000" w:themeColor="text1"/>
          <w:sz w:val="24"/>
          <w:szCs w:val="24"/>
        </w:rPr>
        <w:t>Sehingga mengakibatkan pada masa kehamilan ibu dan pertumbuhan balita mendapatkan gizi yang tidak cukup dan tidak baik.</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 xml:space="preserve">Ini merupakan salah satu penyebab </w:t>
      </w:r>
      <w:r w:rsidRPr="009A6BFF">
        <w:rPr>
          <w:rFonts w:ascii="Garamond" w:hAnsi="Garamond"/>
          <w:i/>
          <w:color w:val="000000" w:themeColor="text1"/>
          <w:sz w:val="24"/>
          <w:szCs w:val="24"/>
        </w:rPr>
        <w:t>stunting</w:t>
      </w:r>
      <w:r w:rsidRPr="009A6BFF">
        <w:rPr>
          <w:rFonts w:ascii="Garamond" w:hAnsi="Garamond"/>
          <w:color w:val="000000" w:themeColor="text1"/>
          <w:sz w:val="24"/>
          <w:szCs w:val="24"/>
        </w:rPr>
        <w:t>.</w:t>
      </w:r>
      <w:proofErr w:type="gramEnd"/>
    </w:p>
    <w:p w:rsidR="006301BF" w:rsidRPr="009A6BFF" w:rsidRDefault="00136214" w:rsidP="000C0EA4">
      <w:pPr>
        <w:ind w:firstLine="567"/>
        <w:jc w:val="both"/>
        <w:rPr>
          <w:rFonts w:ascii="Garamond" w:hAnsi="Garamond"/>
          <w:color w:val="000000" w:themeColor="text1"/>
          <w:sz w:val="24"/>
          <w:szCs w:val="24"/>
        </w:rPr>
      </w:pPr>
      <w:proofErr w:type="gramStart"/>
      <w:r w:rsidRPr="009A6BFF">
        <w:rPr>
          <w:rFonts w:ascii="Garamond" w:hAnsi="Garamond"/>
          <w:color w:val="000000" w:themeColor="text1"/>
          <w:sz w:val="24"/>
          <w:szCs w:val="24"/>
        </w:rPr>
        <w:t>Selain itu juga.</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pendapatan</w:t>
      </w:r>
      <w:proofErr w:type="gramEnd"/>
      <w:r w:rsidRPr="009A6BFF">
        <w:rPr>
          <w:rFonts w:ascii="Garamond" w:hAnsi="Garamond"/>
          <w:color w:val="000000" w:themeColor="text1"/>
          <w:sz w:val="24"/>
          <w:szCs w:val="24"/>
        </w:rPr>
        <w:t xml:space="preserve"> keluarga di </w:t>
      </w:r>
      <w:r w:rsidRPr="009A6BFF">
        <w:rPr>
          <w:rFonts w:ascii="Garamond" w:hAnsi="Garamond"/>
          <w:color w:val="000000" w:themeColor="text1"/>
          <w:sz w:val="24"/>
          <w:szCs w:val="24"/>
        </w:rPr>
        <w:lastRenderedPageBreak/>
        <w:t xml:space="preserve">pengarudi oleh faktor lain seperti jenis pekerjaan, jumlah tanggungan yang di biayai dan status tempat tinggal. </w:t>
      </w:r>
      <w:proofErr w:type="gramStart"/>
      <w:r w:rsidRPr="009A6BFF">
        <w:rPr>
          <w:rFonts w:ascii="Garamond" w:hAnsi="Garamond"/>
          <w:color w:val="000000" w:themeColor="text1"/>
          <w:sz w:val="24"/>
          <w:szCs w:val="24"/>
        </w:rPr>
        <w:t>Karena hal tersebut sangat berpengaruh.</w:t>
      </w:r>
      <w:proofErr w:type="gramEnd"/>
      <w:r w:rsidRPr="009A6BFF">
        <w:rPr>
          <w:rFonts w:ascii="Garamond" w:hAnsi="Garamond"/>
          <w:color w:val="000000" w:themeColor="text1"/>
          <w:sz w:val="24"/>
          <w:szCs w:val="24"/>
        </w:rPr>
        <w:t xml:space="preserve"> </w:t>
      </w:r>
      <w:proofErr w:type="gramStart"/>
      <w:r w:rsidRPr="009A6BFF">
        <w:rPr>
          <w:rFonts w:ascii="Garamond" w:hAnsi="Garamond"/>
          <w:color w:val="000000" w:themeColor="text1"/>
          <w:sz w:val="24"/>
          <w:szCs w:val="24"/>
        </w:rPr>
        <w:t>Dimana walaupun penghasilnya tinggi, pendapatan keluarga berpengaruh pula dengan jumlah tanggungan yang di biayai, makin banyak jumlah tanggungan maka makin besar biaya yang di butuhkan tiap bulanya.</w:t>
      </w:r>
      <w:proofErr w:type="gramEnd"/>
    </w:p>
    <w:p w:rsidR="008455F4" w:rsidRDefault="00136214" w:rsidP="008455F4">
      <w:pPr>
        <w:ind w:firstLine="567"/>
        <w:jc w:val="both"/>
        <w:rPr>
          <w:rFonts w:ascii="Garamond" w:hAnsi="Garamond"/>
          <w:color w:val="000000" w:themeColor="text1"/>
          <w:sz w:val="24"/>
          <w:szCs w:val="24"/>
        </w:rPr>
      </w:pPr>
      <w:proofErr w:type="gramStart"/>
      <w:r w:rsidRPr="009A6BFF">
        <w:rPr>
          <w:rFonts w:ascii="Garamond" w:hAnsi="Garamond"/>
          <w:color w:val="000000" w:themeColor="text1"/>
          <w:sz w:val="24"/>
          <w:szCs w:val="24"/>
        </w:rPr>
        <w:t>Bukan hanya jumlah tanggungan atau yang di biayai, status tempat tinggal juga sangat berpengaruh.</w:t>
      </w:r>
      <w:proofErr w:type="gramEnd"/>
      <w:r w:rsidRPr="009A6BFF">
        <w:rPr>
          <w:rFonts w:ascii="Garamond" w:hAnsi="Garamond"/>
          <w:color w:val="000000" w:themeColor="text1"/>
          <w:sz w:val="24"/>
          <w:szCs w:val="24"/>
        </w:rPr>
        <w:t xml:space="preserve"> Jika respoden tinggal di tempat pribadi dan lunas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mengurangi biaya yang di keluarkan perbulanya. Jika di bandingkan dengan status tempat tinggal yang menicil atau kred</w:t>
      </w:r>
      <w:r w:rsidR="00887713" w:rsidRPr="009A6BFF">
        <w:rPr>
          <w:rFonts w:ascii="Garamond" w:hAnsi="Garamond"/>
          <w:color w:val="000000" w:themeColor="text1"/>
          <w:sz w:val="24"/>
          <w:szCs w:val="24"/>
        </w:rPr>
        <w:t>i</w:t>
      </w:r>
      <w:r w:rsidRPr="009A6BFF">
        <w:rPr>
          <w:rFonts w:ascii="Garamond" w:hAnsi="Garamond"/>
          <w:color w:val="000000" w:themeColor="text1"/>
          <w:sz w:val="24"/>
          <w:szCs w:val="24"/>
        </w:rPr>
        <w:t>t, kontrak dan tinggal bersama orang tua</w:t>
      </w:r>
      <w:proofErr w:type="gramStart"/>
      <w:r w:rsidRPr="009A6BFF">
        <w:rPr>
          <w:rFonts w:ascii="Garamond" w:hAnsi="Garamond"/>
          <w:color w:val="000000" w:themeColor="text1"/>
          <w:sz w:val="24"/>
          <w:szCs w:val="24"/>
        </w:rPr>
        <w:t>,  belum</w:t>
      </w:r>
      <w:proofErr w:type="gramEnd"/>
      <w:r w:rsidRPr="009A6BFF">
        <w:rPr>
          <w:rFonts w:ascii="Garamond" w:hAnsi="Garamond"/>
          <w:color w:val="000000" w:themeColor="text1"/>
          <w:sz w:val="24"/>
          <w:szCs w:val="24"/>
        </w:rPr>
        <w:t xml:space="preserve"> lagi dengan cicilan barang yang dibutuhkan untuk transportasi, akan mengeluarkan biaya yang sangat banyak setiap bulanya. Begitupula sebalinya walaupun pendapatan tidak sesuai standar Upah Minimum Propinsi atau Kota, akan tetapi tanggungan dan rumah yang ditempati pribadi lunas, maka biaya yang dikeluarkan sedikit, sehingga bisa memenuhi kebutuhan gizi pada anak dan keluarganya sehingga anaknya tidak </w:t>
      </w:r>
      <w:r w:rsidRPr="009A6BFF">
        <w:rPr>
          <w:rFonts w:ascii="Garamond" w:hAnsi="Garamond"/>
          <w:i/>
          <w:color w:val="000000" w:themeColor="text1"/>
          <w:sz w:val="24"/>
          <w:szCs w:val="24"/>
        </w:rPr>
        <w:t>stunting</w:t>
      </w:r>
      <w:r w:rsidR="008455F4">
        <w:rPr>
          <w:rFonts w:ascii="Garamond" w:hAnsi="Garamond"/>
          <w:color w:val="000000" w:themeColor="text1"/>
          <w:sz w:val="24"/>
          <w:szCs w:val="24"/>
        </w:rPr>
        <w:t>.</w:t>
      </w:r>
    </w:p>
    <w:p w:rsidR="00136214" w:rsidRPr="009A6BFF" w:rsidRDefault="00136214" w:rsidP="008455F4">
      <w:pPr>
        <w:ind w:firstLine="567"/>
        <w:jc w:val="both"/>
        <w:rPr>
          <w:rFonts w:ascii="Garamond" w:hAnsi="Garamond"/>
          <w:color w:val="000000" w:themeColor="text1"/>
          <w:sz w:val="24"/>
          <w:szCs w:val="24"/>
        </w:rPr>
      </w:pPr>
      <w:r w:rsidRPr="009A6BFF">
        <w:rPr>
          <w:rFonts w:ascii="Garamond" w:hAnsi="Garamond"/>
          <w:color w:val="000000" w:themeColor="text1"/>
          <w:sz w:val="24"/>
          <w:szCs w:val="24"/>
        </w:rPr>
        <w:t xml:space="preserve">Orang tua dengan pendapatan keluarga yang memadai atau tinggi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memiliki kemampuan untuk menyediakan semua kebutuhan primer maupun sekunder anak maupun keluarganya. Dengan pendaatan keluarga yang baik atau tinggi maka </w:t>
      </w:r>
      <w:proofErr w:type="gramStart"/>
      <w:r w:rsidRPr="009A6BFF">
        <w:rPr>
          <w:rFonts w:ascii="Garamond" w:hAnsi="Garamond"/>
          <w:color w:val="000000" w:themeColor="text1"/>
          <w:sz w:val="24"/>
          <w:szCs w:val="24"/>
        </w:rPr>
        <w:t>akan</w:t>
      </w:r>
      <w:proofErr w:type="gramEnd"/>
      <w:r w:rsidRPr="009A6BFF">
        <w:rPr>
          <w:rFonts w:ascii="Garamond" w:hAnsi="Garamond"/>
          <w:color w:val="000000" w:themeColor="text1"/>
          <w:sz w:val="24"/>
          <w:szCs w:val="24"/>
        </w:rPr>
        <w:t xml:space="preserve"> memenuhi kebutuhan keluarganya dan dengan pendapatan keluarga yang baik akan memiliki akses pelayanan kesehatan yang lebih baik pula.</w:t>
      </w:r>
    </w:p>
    <w:p w:rsidR="00887713" w:rsidRPr="009A6BFF" w:rsidRDefault="00887713" w:rsidP="006301BF">
      <w:pPr>
        <w:ind w:left="284" w:firstLine="567"/>
        <w:jc w:val="both"/>
        <w:rPr>
          <w:rFonts w:ascii="Garamond" w:hAnsi="Garamond"/>
          <w:color w:val="000000" w:themeColor="text1"/>
          <w:sz w:val="24"/>
          <w:szCs w:val="24"/>
        </w:rPr>
      </w:pPr>
    </w:p>
    <w:p w:rsidR="00356799" w:rsidRPr="009A6BFF" w:rsidRDefault="00887713" w:rsidP="00356799">
      <w:pPr>
        <w:jc w:val="both"/>
        <w:rPr>
          <w:rFonts w:ascii="Garamond" w:hAnsi="Garamond"/>
          <w:b/>
          <w:sz w:val="24"/>
          <w:szCs w:val="24"/>
        </w:rPr>
      </w:pPr>
      <w:r w:rsidRPr="009A6BFF">
        <w:rPr>
          <w:rFonts w:ascii="Garamond" w:hAnsi="Garamond"/>
          <w:b/>
          <w:color w:val="000000" w:themeColor="text1"/>
          <w:sz w:val="24"/>
          <w:szCs w:val="24"/>
        </w:rPr>
        <w:t>KESIMPULAN DAN SARAN</w:t>
      </w:r>
      <w:r w:rsidR="00156C04" w:rsidRPr="009A6BFF">
        <w:rPr>
          <w:rFonts w:ascii="Garamond" w:hAnsi="Garamond"/>
          <w:b/>
          <w:color w:val="000000" w:themeColor="text1"/>
          <w:sz w:val="24"/>
          <w:szCs w:val="24"/>
        </w:rPr>
        <w:t xml:space="preserve"> </w:t>
      </w:r>
    </w:p>
    <w:p w:rsidR="00310B9C" w:rsidRPr="009A6BFF" w:rsidRDefault="00310B9C" w:rsidP="009A6BFF">
      <w:pPr>
        <w:ind w:firstLine="720"/>
        <w:jc w:val="both"/>
        <w:rPr>
          <w:rFonts w:ascii="Garamond" w:hAnsi="Garamond"/>
          <w:sz w:val="24"/>
          <w:szCs w:val="24"/>
        </w:rPr>
      </w:pPr>
      <w:r w:rsidRPr="009A6BFF">
        <w:rPr>
          <w:rFonts w:ascii="Garamond" w:hAnsi="Garamond"/>
          <w:sz w:val="24"/>
          <w:szCs w:val="24"/>
        </w:rPr>
        <w:t>:</w:t>
      </w:r>
    </w:p>
    <w:p w:rsidR="00F72039" w:rsidRPr="009A6BFF" w:rsidRDefault="00F72039" w:rsidP="00E77F9D">
      <w:pPr>
        <w:pStyle w:val="ListParagraph"/>
        <w:widowControl/>
        <w:numPr>
          <w:ilvl w:val="0"/>
          <w:numId w:val="7"/>
        </w:numPr>
        <w:autoSpaceDE/>
        <w:autoSpaceDN/>
        <w:ind w:left="284" w:hanging="284"/>
        <w:contextualSpacing/>
        <w:jc w:val="both"/>
        <w:rPr>
          <w:rFonts w:ascii="Garamond" w:hAnsi="Garamond"/>
          <w:sz w:val="24"/>
          <w:szCs w:val="24"/>
        </w:rPr>
      </w:pPr>
      <w:r w:rsidRPr="009A6BFF">
        <w:rPr>
          <w:rFonts w:ascii="Garamond" w:hAnsi="Garamond"/>
          <w:sz w:val="24"/>
          <w:szCs w:val="24"/>
        </w:rPr>
        <w:t xml:space="preserve">Ada hubungan antara pengetahuan ibu dengan kejadian </w:t>
      </w:r>
      <w:r w:rsidRPr="009A6BFF">
        <w:rPr>
          <w:rFonts w:ascii="Garamond" w:hAnsi="Garamond"/>
          <w:i/>
          <w:sz w:val="24"/>
          <w:szCs w:val="24"/>
        </w:rPr>
        <w:t>stunting</w:t>
      </w:r>
      <w:r w:rsidRPr="009A6BFF">
        <w:rPr>
          <w:rFonts w:ascii="Garamond" w:hAnsi="Garamond"/>
          <w:sz w:val="24"/>
          <w:szCs w:val="24"/>
        </w:rPr>
        <w:t xml:space="preserve"> dengan nilai</w:t>
      </w:r>
      <w:proofErr w:type="gramStart"/>
      <w:r w:rsidRPr="009A6BFF">
        <w:rPr>
          <w:rFonts w:ascii="Garamond" w:hAnsi="Garamond"/>
          <w:sz w:val="24"/>
          <w:szCs w:val="24"/>
        </w:rPr>
        <w:t>:.</w:t>
      </w:r>
      <w:proofErr w:type="gramEnd"/>
      <w:r w:rsidRPr="009A6BFF">
        <w:rPr>
          <w:rFonts w:ascii="Garamond" w:hAnsi="Garamond"/>
          <w:sz w:val="24"/>
          <w:szCs w:val="24"/>
        </w:rPr>
        <w:t xml:space="preserve"> Pengetahuan kurang mempunyai resiko mengalami </w:t>
      </w:r>
      <w:r w:rsidRPr="009A6BFF">
        <w:rPr>
          <w:rFonts w:ascii="Garamond" w:hAnsi="Garamond"/>
          <w:i/>
          <w:sz w:val="24"/>
          <w:szCs w:val="24"/>
        </w:rPr>
        <w:t xml:space="preserve">stunting </w:t>
      </w:r>
      <w:r w:rsidRPr="009A6BFF">
        <w:rPr>
          <w:rFonts w:ascii="Garamond" w:hAnsi="Garamond"/>
          <w:sz w:val="24"/>
          <w:szCs w:val="24"/>
        </w:rPr>
        <w:t>3</w:t>
      </w:r>
      <w:proofErr w:type="gramStart"/>
      <w:r w:rsidRPr="009A6BFF">
        <w:rPr>
          <w:rFonts w:ascii="Garamond" w:hAnsi="Garamond"/>
          <w:sz w:val="24"/>
          <w:szCs w:val="24"/>
        </w:rPr>
        <w:t>,45</w:t>
      </w:r>
      <w:proofErr w:type="gramEnd"/>
      <w:r w:rsidRPr="009A6BFF">
        <w:rPr>
          <w:rFonts w:ascii="Garamond" w:hAnsi="Garamond"/>
          <w:sz w:val="24"/>
          <w:szCs w:val="24"/>
        </w:rPr>
        <w:t xml:space="preserve"> kali lebih besar dibandingkan dengan responden yang memiliki pengetahuan yang baik.</w:t>
      </w:r>
    </w:p>
    <w:p w:rsidR="00F72039" w:rsidRPr="009A6BFF" w:rsidRDefault="00F72039" w:rsidP="00E77F9D">
      <w:pPr>
        <w:pStyle w:val="ListParagraph"/>
        <w:widowControl/>
        <w:numPr>
          <w:ilvl w:val="0"/>
          <w:numId w:val="7"/>
        </w:numPr>
        <w:autoSpaceDE/>
        <w:autoSpaceDN/>
        <w:ind w:left="284" w:hanging="284"/>
        <w:contextualSpacing/>
        <w:jc w:val="both"/>
        <w:rPr>
          <w:rFonts w:ascii="Garamond" w:hAnsi="Garamond"/>
          <w:sz w:val="24"/>
          <w:szCs w:val="24"/>
        </w:rPr>
      </w:pPr>
      <w:r w:rsidRPr="009A6BFF">
        <w:rPr>
          <w:rFonts w:ascii="Garamond" w:hAnsi="Garamond"/>
          <w:sz w:val="24"/>
          <w:szCs w:val="24"/>
        </w:rPr>
        <w:t xml:space="preserve">Ada hubungan antara pemberian ASI </w:t>
      </w:r>
      <w:proofErr w:type="gramStart"/>
      <w:r w:rsidRPr="009A6BFF">
        <w:rPr>
          <w:rFonts w:ascii="Garamond" w:hAnsi="Garamond"/>
          <w:sz w:val="24"/>
          <w:szCs w:val="24"/>
        </w:rPr>
        <w:t>eksklusif  dengan</w:t>
      </w:r>
      <w:proofErr w:type="gramEnd"/>
      <w:r w:rsidRPr="009A6BFF">
        <w:rPr>
          <w:rFonts w:ascii="Garamond" w:hAnsi="Garamond"/>
          <w:sz w:val="24"/>
          <w:szCs w:val="24"/>
        </w:rPr>
        <w:t xml:space="preserve"> kejadian </w:t>
      </w:r>
      <w:r w:rsidRPr="009A6BFF">
        <w:rPr>
          <w:rFonts w:ascii="Garamond" w:hAnsi="Garamond"/>
          <w:i/>
          <w:sz w:val="24"/>
          <w:szCs w:val="24"/>
        </w:rPr>
        <w:t>stunting</w:t>
      </w:r>
      <w:r w:rsidRPr="009A6BFF">
        <w:rPr>
          <w:rFonts w:ascii="Garamond" w:hAnsi="Garamond"/>
          <w:sz w:val="24"/>
          <w:szCs w:val="24"/>
        </w:rPr>
        <w:t xml:space="preserve"> Tidak mendapatkan ASI eksklusif mempunyai resiko mengalami </w:t>
      </w:r>
      <w:r w:rsidRPr="009A6BFF">
        <w:rPr>
          <w:rFonts w:ascii="Garamond" w:hAnsi="Garamond"/>
          <w:i/>
          <w:sz w:val="24"/>
          <w:szCs w:val="24"/>
        </w:rPr>
        <w:t>stunting</w:t>
      </w:r>
      <w:r w:rsidRPr="009A6BFF">
        <w:rPr>
          <w:rFonts w:ascii="Garamond" w:hAnsi="Garamond"/>
          <w:sz w:val="24"/>
          <w:szCs w:val="24"/>
        </w:rPr>
        <w:t xml:space="preserve"> 3,67 kali lebih </w:t>
      </w:r>
      <w:r w:rsidRPr="009A6BFF">
        <w:rPr>
          <w:rFonts w:ascii="Garamond" w:hAnsi="Garamond"/>
          <w:sz w:val="24"/>
          <w:szCs w:val="24"/>
        </w:rPr>
        <w:lastRenderedPageBreak/>
        <w:t>besar dibandingkan dengan responden yang memiliki anak balita yang mendapatkan ASI Eksklusif.</w:t>
      </w:r>
    </w:p>
    <w:p w:rsidR="00310B9C" w:rsidRPr="009A6BFF" w:rsidRDefault="00F72039" w:rsidP="00E77F9D">
      <w:pPr>
        <w:pStyle w:val="ListParagraph"/>
        <w:widowControl/>
        <w:numPr>
          <w:ilvl w:val="0"/>
          <w:numId w:val="7"/>
        </w:numPr>
        <w:autoSpaceDE/>
        <w:autoSpaceDN/>
        <w:ind w:left="284" w:hanging="284"/>
        <w:contextualSpacing/>
        <w:jc w:val="both"/>
        <w:rPr>
          <w:rFonts w:ascii="Garamond" w:hAnsi="Garamond"/>
          <w:sz w:val="24"/>
          <w:szCs w:val="24"/>
        </w:rPr>
      </w:pPr>
      <w:r w:rsidRPr="009A6BFF">
        <w:rPr>
          <w:rFonts w:ascii="Garamond" w:hAnsi="Garamond"/>
          <w:sz w:val="24"/>
          <w:szCs w:val="24"/>
        </w:rPr>
        <w:t xml:space="preserve"> Ada hubungan antara pendapatan keluarga dengan kejadian </w:t>
      </w:r>
      <w:r w:rsidRPr="009A6BFF">
        <w:rPr>
          <w:rFonts w:ascii="Garamond" w:hAnsi="Garamond"/>
          <w:i/>
          <w:sz w:val="24"/>
          <w:szCs w:val="24"/>
        </w:rPr>
        <w:t>stunting</w:t>
      </w:r>
      <w:r w:rsidRPr="009A6BFF">
        <w:rPr>
          <w:rFonts w:ascii="Garamond" w:hAnsi="Garamond"/>
          <w:sz w:val="24"/>
          <w:szCs w:val="24"/>
        </w:rPr>
        <w:t xml:space="preserve"> Pendapatan keluarganya rendah mempunyai resiko mengalami </w:t>
      </w:r>
      <w:r w:rsidRPr="009A6BFF">
        <w:rPr>
          <w:rFonts w:ascii="Garamond" w:hAnsi="Garamond"/>
          <w:i/>
          <w:sz w:val="24"/>
          <w:szCs w:val="24"/>
        </w:rPr>
        <w:t>stunting</w:t>
      </w:r>
      <w:r w:rsidRPr="009A6BFF">
        <w:rPr>
          <w:rFonts w:ascii="Garamond" w:hAnsi="Garamond"/>
          <w:sz w:val="24"/>
          <w:szCs w:val="24"/>
        </w:rPr>
        <w:t xml:space="preserve"> 5</w:t>
      </w:r>
      <w:proofErr w:type="gramStart"/>
      <w:r w:rsidRPr="009A6BFF">
        <w:rPr>
          <w:rFonts w:ascii="Garamond" w:hAnsi="Garamond"/>
          <w:sz w:val="24"/>
          <w:szCs w:val="24"/>
        </w:rPr>
        <w:t>,57</w:t>
      </w:r>
      <w:proofErr w:type="gramEnd"/>
      <w:r w:rsidRPr="009A6BFF">
        <w:rPr>
          <w:rFonts w:ascii="Garamond" w:hAnsi="Garamond"/>
          <w:sz w:val="24"/>
          <w:szCs w:val="24"/>
        </w:rPr>
        <w:t xml:space="preserve"> kali lebih besar dibandingkan dengan responden yang memiliki pendapatan keluarga tinggi/baik.</w:t>
      </w:r>
    </w:p>
    <w:p w:rsidR="00E77F9D" w:rsidRDefault="00310B9C" w:rsidP="00E77F9D">
      <w:pPr>
        <w:pStyle w:val="ListParagraph"/>
        <w:ind w:firstLine="720"/>
        <w:jc w:val="both"/>
        <w:rPr>
          <w:rFonts w:ascii="Garamond" w:hAnsi="Garamond"/>
          <w:sz w:val="24"/>
          <w:szCs w:val="24"/>
        </w:rPr>
      </w:pPr>
      <w:r w:rsidRPr="009A6BFF">
        <w:rPr>
          <w:rFonts w:ascii="Garamond" w:hAnsi="Garamond"/>
          <w:sz w:val="24"/>
          <w:szCs w:val="24"/>
        </w:rPr>
        <w:t xml:space="preserve">Diharapan </w:t>
      </w:r>
      <w:r w:rsidR="00E77F9D">
        <w:rPr>
          <w:rFonts w:ascii="Garamond" w:hAnsi="Garamond"/>
          <w:sz w:val="24"/>
          <w:szCs w:val="24"/>
        </w:rPr>
        <w:t xml:space="preserve">kepadapihak Puskesmas </w:t>
      </w:r>
      <w:r w:rsidRPr="009A6BFF">
        <w:rPr>
          <w:rFonts w:ascii="Garamond" w:hAnsi="Garamond"/>
          <w:sz w:val="24"/>
          <w:szCs w:val="24"/>
        </w:rPr>
        <w:t xml:space="preserve">tidak bosan-bosannya dan lebih meningkatkan promosi kesehatan berupa penyuluhan terkait sebab/akibat, pencegahan </w:t>
      </w:r>
      <w:r w:rsidRPr="009A6BFF">
        <w:rPr>
          <w:rFonts w:ascii="Garamond" w:hAnsi="Garamond"/>
          <w:i/>
          <w:sz w:val="24"/>
          <w:szCs w:val="24"/>
        </w:rPr>
        <w:t>stunting</w:t>
      </w:r>
      <w:r w:rsidRPr="009A6BFF">
        <w:rPr>
          <w:rFonts w:ascii="Garamond" w:hAnsi="Garamond"/>
          <w:sz w:val="24"/>
          <w:szCs w:val="24"/>
        </w:rPr>
        <w:t xml:space="preserve"> dan makanan yang bergizi baik, guna peningkatan pengetahuan mengenai </w:t>
      </w:r>
      <w:r w:rsidRPr="009A6BFF">
        <w:rPr>
          <w:rFonts w:ascii="Garamond" w:hAnsi="Garamond"/>
          <w:i/>
          <w:sz w:val="24"/>
          <w:szCs w:val="24"/>
        </w:rPr>
        <w:t xml:space="preserve">stunting </w:t>
      </w:r>
      <w:r w:rsidRPr="009A6BFF">
        <w:rPr>
          <w:rFonts w:ascii="Garamond" w:hAnsi="Garamond"/>
          <w:sz w:val="24"/>
          <w:szCs w:val="24"/>
        </w:rPr>
        <w:t>dan</w:t>
      </w:r>
      <w:r w:rsidRPr="009A6BFF">
        <w:rPr>
          <w:rFonts w:ascii="Garamond" w:hAnsi="Garamond"/>
          <w:i/>
          <w:sz w:val="24"/>
          <w:szCs w:val="24"/>
        </w:rPr>
        <w:t xml:space="preserve"> </w:t>
      </w:r>
      <w:r w:rsidRPr="009A6BFF">
        <w:rPr>
          <w:rFonts w:ascii="Garamond" w:hAnsi="Garamond"/>
          <w:sz w:val="24"/>
          <w:szCs w:val="24"/>
        </w:rPr>
        <w:t xml:space="preserve">memberikan edukasi, liflet pada pranikah, ibu hamil dan ibu melahirkan, ibu yang memiliki balita mengenai </w:t>
      </w:r>
      <w:r w:rsidRPr="009A6BFF">
        <w:rPr>
          <w:rFonts w:ascii="Garamond" w:hAnsi="Garamond"/>
          <w:i/>
          <w:sz w:val="24"/>
          <w:szCs w:val="24"/>
        </w:rPr>
        <w:t>stunting</w:t>
      </w:r>
      <w:r w:rsidRPr="009A6BFF">
        <w:rPr>
          <w:rFonts w:ascii="Garamond" w:hAnsi="Garamond"/>
          <w:sz w:val="24"/>
          <w:szCs w:val="24"/>
        </w:rPr>
        <w:t xml:space="preserve"> secara menyeluruh untuk meningkatkan pengetahuan ibu, dan ASI eksklusif. </w:t>
      </w:r>
      <w:proofErr w:type="gramStart"/>
      <w:r w:rsidRPr="009A6BFF">
        <w:rPr>
          <w:rFonts w:ascii="Garamond" w:hAnsi="Garamond"/>
          <w:sz w:val="24"/>
          <w:szCs w:val="24"/>
        </w:rPr>
        <w:t>Untuk menurunkan angka</w:t>
      </w:r>
      <w:r w:rsidRPr="009A6BFF">
        <w:rPr>
          <w:rFonts w:ascii="Garamond" w:hAnsi="Garamond"/>
          <w:i/>
          <w:sz w:val="24"/>
          <w:szCs w:val="24"/>
        </w:rPr>
        <w:t xml:space="preserve"> Stunting </w:t>
      </w:r>
      <w:r w:rsidRPr="009A6BFF">
        <w:rPr>
          <w:rFonts w:ascii="Garamond" w:hAnsi="Garamond"/>
          <w:sz w:val="24"/>
          <w:szCs w:val="24"/>
        </w:rPr>
        <w:t>di Wilayah Kerja Puskesmas Puuwatu.</w:t>
      </w:r>
      <w:proofErr w:type="gramEnd"/>
    </w:p>
    <w:p w:rsidR="00310B9C" w:rsidRPr="00E77F9D" w:rsidRDefault="00310B9C" w:rsidP="00E77F9D">
      <w:pPr>
        <w:pStyle w:val="ListParagraph"/>
        <w:ind w:firstLine="720"/>
        <w:jc w:val="both"/>
        <w:rPr>
          <w:rFonts w:ascii="Garamond" w:hAnsi="Garamond"/>
          <w:i/>
          <w:sz w:val="24"/>
          <w:szCs w:val="24"/>
        </w:rPr>
      </w:pPr>
      <w:proofErr w:type="gramStart"/>
      <w:r w:rsidRPr="009A6BFF">
        <w:rPr>
          <w:rFonts w:ascii="Garamond" w:hAnsi="Garamond"/>
          <w:sz w:val="24"/>
          <w:szCs w:val="24"/>
        </w:rPr>
        <w:t xml:space="preserve">Diharapkan masyarakat yang memiliki kemauan untuk menambah pengetahuan mengenai </w:t>
      </w:r>
      <w:r w:rsidRPr="009A6BFF">
        <w:rPr>
          <w:rFonts w:ascii="Garamond" w:hAnsi="Garamond"/>
          <w:i/>
          <w:sz w:val="24"/>
          <w:szCs w:val="24"/>
        </w:rPr>
        <w:t>stunting</w:t>
      </w:r>
      <w:r w:rsidRPr="009A6BFF">
        <w:rPr>
          <w:rFonts w:ascii="Garamond" w:hAnsi="Garamond"/>
          <w:sz w:val="24"/>
          <w:szCs w:val="24"/>
        </w:rPr>
        <w:t xml:space="preserve">, ibu yang memiliki bayi memberikan ASI eksklusif pada bayinya, dan meningkatkan pendapatan keluarga agar </w:t>
      </w:r>
      <w:r w:rsidR="00E77F9D">
        <w:rPr>
          <w:rFonts w:ascii="Garamond" w:hAnsi="Garamond"/>
          <w:sz w:val="24"/>
          <w:szCs w:val="24"/>
        </w:rPr>
        <w:t>memenuhi gizi anak dan keluarga</w:t>
      </w:r>
      <w:r w:rsidRPr="009A6BFF">
        <w:rPr>
          <w:rFonts w:ascii="Garamond" w:hAnsi="Garamond"/>
          <w:sz w:val="24"/>
          <w:szCs w:val="24"/>
        </w:rPr>
        <w:t>.</w:t>
      </w:r>
      <w:proofErr w:type="gramEnd"/>
    </w:p>
    <w:p w:rsidR="00E77F9D" w:rsidRDefault="00E77F9D" w:rsidP="00B542E1">
      <w:pPr>
        <w:jc w:val="both"/>
        <w:rPr>
          <w:rFonts w:ascii="Garamond" w:hAnsi="Garamond"/>
          <w:b/>
          <w:sz w:val="24"/>
          <w:szCs w:val="24"/>
        </w:rPr>
      </w:pPr>
    </w:p>
    <w:p w:rsidR="00B542E1" w:rsidRPr="009A6BFF" w:rsidRDefault="00B542E1" w:rsidP="00B542E1">
      <w:pPr>
        <w:jc w:val="both"/>
        <w:rPr>
          <w:rFonts w:ascii="Garamond" w:hAnsi="Garamond"/>
          <w:b/>
          <w:sz w:val="24"/>
          <w:szCs w:val="24"/>
        </w:rPr>
      </w:pPr>
      <w:r w:rsidRPr="009A6BFF">
        <w:rPr>
          <w:rFonts w:ascii="Garamond" w:hAnsi="Garamond"/>
          <w:b/>
          <w:sz w:val="24"/>
          <w:szCs w:val="24"/>
        </w:rPr>
        <w:t>DAFTAR PUSTAKA</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 xml:space="preserve">Adu, I. K., Pius W., &amp; Deviarbi S. T,. (2022). Faktor yang Berhubungan dengan Kejadian </w:t>
      </w:r>
      <w:r w:rsidRPr="002B0563">
        <w:rPr>
          <w:rFonts w:ascii="Garamond" w:hAnsi="Garamond"/>
          <w:i/>
          <w:noProof/>
          <w:sz w:val="24"/>
          <w:szCs w:val="24"/>
          <w:lang w:val="id-ID"/>
        </w:rPr>
        <w:t>Stunting</w:t>
      </w:r>
      <w:r w:rsidRPr="002B0563">
        <w:rPr>
          <w:rFonts w:ascii="Garamond" w:hAnsi="Garamond"/>
          <w:noProof/>
          <w:sz w:val="24"/>
          <w:szCs w:val="24"/>
          <w:lang w:val="id-ID"/>
        </w:rPr>
        <w:t xml:space="preserve"> pada Balita Usia 24-59 Bulan Di Wilayah Kerja Puskesmas Baa Kabupaten Rote Ndao. Media Kesehatan Masyarakat Vol 3. No 3. ISSN 2722-0265.</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 xml:space="preserve">Ariani, M. (2020). Determinan Penyebab Kejadian </w:t>
      </w:r>
      <w:r w:rsidRPr="002B0563">
        <w:rPr>
          <w:rFonts w:ascii="Garamond" w:hAnsi="Garamond"/>
          <w:i/>
          <w:noProof/>
          <w:sz w:val="24"/>
          <w:szCs w:val="24"/>
          <w:lang w:val="id-ID"/>
        </w:rPr>
        <w:t>Stunting</w:t>
      </w:r>
      <w:r w:rsidRPr="002B0563">
        <w:rPr>
          <w:rFonts w:ascii="Garamond" w:hAnsi="Garamond"/>
          <w:noProof/>
          <w:sz w:val="24"/>
          <w:szCs w:val="24"/>
          <w:lang w:val="id-ID"/>
        </w:rPr>
        <w:t xml:space="preserve"> pada Balita. Dinamika Kesehatan Jurnal Kebidanan dan Keperawatan Vol 11 No. 1 ISSN: 2086-3454 EISSN: 2549-4058.</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 xml:space="preserve">Budiarto.2004. Metodologi Penelitian Kedokteran. Jakarta:EGC </w:t>
      </w:r>
    </w:p>
    <w:p w:rsidR="00E87A34" w:rsidRPr="002B0563" w:rsidRDefault="00E87A34" w:rsidP="00E87A34">
      <w:pPr>
        <w:ind w:left="567" w:hanging="567"/>
        <w:jc w:val="both"/>
        <w:rPr>
          <w:rFonts w:ascii="Garamond" w:hAnsi="Garamond"/>
          <w:noProof/>
          <w:sz w:val="24"/>
          <w:szCs w:val="24"/>
        </w:rPr>
      </w:pPr>
      <w:r w:rsidRPr="002B0563">
        <w:rPr>
          <w:rFonts w:ascii="Garamond" w:hAnsi="Garamond"/>
          <w:noProof/>
          <w:sz w:val="24"/>
          <w:szCs w:val="24"/>
          <w:lang w:val="id-ID"/>
        </w:rPr>
        <w:t xml:space="preserve">Dinas Kesehatan Kota Kendari. (2021). Data </w:t>
      </w:r>
      <w:r w:rsidRPr="002B0563">
        <w:rPr>
          <w:rFonts w:ascii="Garamond" w:hAnsi="Garamond"/>
          <w:i/>
          <w:noProof/>
          <w:sz w:val="24"/>
          <w:szCs w:val="24"/>
          <w:lang w:val="id-ID"/>
        </w:rPr>
        <w:t>Stunting</w:t>
      </w:r>
      <w:r w:rsidRPr="002B0563">
        <w:rPr>
          <w:rFonts w:ascii="Garamond" w:hAnsi="Garamond"/>
          <w:noProof/>
          <w:sz w:val="24"/>
          <w:szCs w:val="24"/>
          <w:lang w:val="id-ID"/>
        </w:rPr>
        <w:t xml:space="preserve"> Balita 0-59 Bulan (Agustus 2021-Februari 2022. Bidang Kesehatan Masyarakat. Programer Stunting. Kendari: Dinkes Kota Kendari 2021</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 xml:space="preserve">Dinas Provinsi Sulawesi Tenggara. (2020). Profil Kesehatan Sulawesi Tenggara </w:t>
      </w:r>
      <w:r w:rsidRPr="002B0563">
        <w:rPr>
          <w:rFonts w:ascii="Garamond" w:hAnsi="Garamond"/>
          <w:noProof/>
          <w:sz w:val="24"/>
          <w:szCs w:val="24"/>
          <w:lang w:val="id-ID"/>
        </w:rPr>
        <w:lastRenderedPageBreak/>
        <w:t>tahun 2020. Kendari: Dinkes Provinsi Sultra.</w:t>
      </w:r>
    </w:p>
    <w:p w:rsidR="00E87A34" w:rsidRPr="002B0563" w:rsidRDefault="00E87A34" w:rsidP="00E87A34">
      <w:pPr>
        <w:ind w:left="567" w:hanging="567"/>
        <w:jc w:val="both"/>
        <w:rPr>
          <w:rFonts w:ascii="Garamond" w:hAnsi="Garamond"/>
          <w:noProof/>
          <w:sz w:val="24"/>
          <w:szCs w:val="24"/>
        </w:rPr>
      </w:pPr>
      <w:r w:rsidRPr="002B0563">
        <w:rPr>
          <w:rFonts w:ascii="Garamond" w:hAnsi="Garamond"/>
          <w:noProof/>
          <w:sz w:val="24"/>
          <w:szCs w:val="24"/>
          <w:lang w:val="id-ID"/>
        </w:rPr>
        <w:t xml:space="preserve">Herbawani, C. K., Ulya Q. K., Muh. Nur H. S., Ahid N. H., &amp; Bagus A. (2022). Analisis Determinan Kejadian </w:t>
      </w:r>
      <w:r w:rsidRPr="002B0563">
        <w:rPr>
          <w:rFonts w:ascii="Garamond" w:hAnsi="Garamond"/>
          <w:i/>
          <w:noProof/>
          <w:sz w:val="24"/>
          <w:szCs w:val="24"/>
          <w:lang w:val="id-ID"/>
        </w:rPr>
        <w:t>Stunting</w:t>
      </w:r>
      <w:r w:rsidRPr="002B0563">
        <w:rPr>
          <w:rFonts w:ascii="Garamond" w:hAnsi="Garamond"/>
          <w:noProof/>
          <w:sz w:val="24"/>
          <w:szCs w:val="24"/>
          <w:lang w:val="id-ID"/>
        </w:rPr>
        <w:t xml:space="preserve"> di Wilayah Kerja Puskesmas Cinangka, Kota Depok. Jurnal Gizi dan Kesehatan. Vol.6 No.1 P-ISSN: 2615-2851 E-ISSN: 2622-7622. Ghidza : Jurnal Gizi dan Kesehatan Research Article Doi: </w:t>
      </w:r>
      <w:hyperlink r:id="rId13" w:history="1">
        <w:r w:rsidR="002B4B5B" w:rsidRPr="002B0563">
          <w:rPr>
            <w:rStyle w:val="Hyperlink"/>
            <w:rFonts w:ascii="Garamond" w:hAnsi="Garamond"/>
            <w:noProof/>
            <w:sz w:val="24"/>
            <w:szCs w:val="24"/>
            <w:u w:val="none"/>
            <w:lang w:val="id-ID"/>
          </w:rPr>
          <w:t>https://doi.org/10.22487/ghidza.v6i1.518</w:t>
        </w:r>
      </w:hyperlink>
      <w:r w:rsidRPr="002B0563">
        <w:rPr>
          <w:rFonts w:ascii="Garamond" w:hAnsi="Garamond"/>
          <w:noProof/>
          <w:sz w:val="24"/>
          <w:szCs w:val="24"/>
          <w:lang w:val="id-ID"/>
        </w:rPr>
        <w:t>.</w:t>
      </w:r>
    </w:p>
    <w:p w:rsidR="005362D3" w:rsidRPr="002B0563" w:rsidRDefault="005362D3" w:rsidP="005362D3">
      <w:pPr>
        <w:spacing w:line="10" w:lineRule="atLeast"/>
        <w:ind w:left="567" w:hanging="567"/>
        <w:jc w:val="both"/>
        <w:rPr>
          <w:rFonts w:ascii="Garamond" w:hAnsi="Garamond"/>
          <w:noProof/>
          <w:sz w:val="24"/>
          <w:szCs w:val="24"/>
        </w:rPr>
      </w:pPr>
      <w:r w:rsidRPr="002B0563">
        <w:rPr>
          <w:rFonts w:ascii="Garamond" w:hAnsi="Garamond"/>
          <w:noProof/>
          <w:sz w:val="24"/>
          <w:szCs w:val="24"/>
          <w:lang w:val="id-ID"/>
        </w:rPr>
        <w:t xml:space="preserve">Ikhtiarti, W., M. Zen. R., S.A. &amp; Nugraheni, (2020), Faktor Determinan yang Berhubungan dengan Kejadian </w:t>
      </w:r>
      <w:r w:rsidRPr="002B0563">
        <w:rPr>
          <w:rFonts w:ascii="Garamond" w:hAnsi="Garamond"/>
          <w:i/>
          <w:noProof/>
          <w:sz w:val="24"/>
          <w:szCs w:val="24"/>
          <w:lang w:val="id-ID"/>
        </w:rPr>
        <w:t>Stunting</w:t>
      </w:r>
      <w:r w:rsidRPr="002B0563">
        <w:rPr>
          <w:rFonts w:ascii="Garamond" w:hAnsi="Garamond"/>
          <w:noProof/>
          <w:sz w:val="24"/>
          <w:szCs w:val="24"/>
          <w:lang w:val="id-ID"/>
        </w:rPr>
        <w:t xml:space="preserve"> pada Balita usia 1-3 Tahun di Wilayah Pesisir Kabupaten Brebes. Jurnal Ilmiah Mahasiswa. Volume 10 No.2. ISSN: 2088-8961.</w:t>
      </w:r>
      <w:hyperlink r:id="rId14" w:history="1">
        <w:r w:rsidRPr="002B0563">
          <w:rPr>
            <w:rStyle w:val="Hyperlink"/>
            <w:rFonts w:ascii="Garamond" w:hAnsi="Garamond"/>
            <w:noProof/>
            <w:color w:val="auto"/>
            <w:sz w:val="24"/>
            <w:szCs w:val="24"/>
            <w:u w:val="none"/>
            <w:lang w:val="id-ID"/>
          </w:rPr>
          <w:t>https://ejournal.undip.ac.id//index.php/jim/indeks</w:t>
        </w:r>
      </w:hyperlink>
      <w:r w:rsidRPr="002B0563">
        <w:rPr>
          <w:rStyle w:val="Hyperlink"/>
          <w:rFonts w:ascii="Garamond" w:hAnsi="Garamond"/>
          <w:noProof/>
          <w:color w:val="auto"/>
          <w:sz w:val="24"/>
          <w:szCs w:val="24"/>
          <w:u w:val="none"/>
          <w:lang w:val="id-ID"/>
        </w:rPr>
        <w:t>.</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Kementrian Kesehatan  RI. (2021). Buku Saku Hasil Studi Status Gizi Indonesia Survei Status Gizi Indonesia (SSGI) Tingkat Nasional, Provinsi dan Kabupaten/Kota Tahun 2021. Http//:sildesshare.net. Diakses pada tanggal 12 Agustus 2022.</w:t>
      </w:r>
    </w:p>
    <w:p w:rsidR="00E87A34" w:rsidRPr="002B0563" w:rsidRDefault="00E87A34" w:rsidP="00E87A34">
      <w:pPr>
        <w:ind w:left="567" w:hanging="567"/>
        <w:jc w:val="both"/>
        <w:rPr>
          <w:rFonts w:ascii="Garamond" w:hAnsi="Garamond"/>
          <w:noProof/>
          <w:sz w:val="24"/>
          <w:szCs w:val="24"/>
        </w:rPr>
      </w:pPr>
      <w:r w:rsidRPr="002B0563">
        <w:rPr>
          <w:rFonts w:ascii="Garamond" w:hAnsi="Garamond"/>
          <w:noProof/>
          <w:sz w:val="24"/>
          <w:szCs w:val="24"/>
          <w:lang w:val="id-ID"/>
        </w:rPr>
        <w:t>Lemeshow, S., David W.Hosmer Jr, Janelle K., Sthepehamien K. Lwangga. (1997). Besar Sampel dalam Penelitian Kesehatan, Penerjemah drg. Dibyo Pramono, SU, MDSc. Fakultas Kedokteran Gigi UGM. Penerbit: Gajah Mada University Press: Yogyakarta.</w:t>
      </w:r>
    </w:p>
    <w:p w:rsidR="00E87A34" w:rsidRPr="002B0563" w:rsidRDefault="00E87A34" w:rsidP="00E87A34">
      <w:pPr>
        <w:ind w:left="567" w:hanging="567"/>
        <w:jc w:val="both"/>
        <w:rPr>
          <w:rFonts w:ascii="Garamond" w:hAnsi="Garamond"/>
          <w:noProof/>
          <w:sz w:val="24"/>
          <w:szCs w:val="24"/>
        </w:rPr>
      </w:pPr>
      <w:r w:rsidRPr="002B0563">
        <w:rPr>
          <w:rFonts w:ascii="Garamond" w:hAnsi="Garamond"/>
          <w:noProof/>
          <w:sz w:val="24"/>
          <w:szCs w:val="24"/>
        </w:rPr>
        <w:t>Manggabarati S, Anto J.H, Irfan S, Selfi B. (2018). Hubungan Pengetahuan, Status Gizi, Pola Makan, Pantangan Makanan dengan kelancaran produksi ASI Pada ibu menyusui. Studi kasus di puskesmas maradekays kota makassar. Jurnal Dunia Gizi. Vol 1 No 1. Hal: 1-9</w:t>
      </w:r>
    </w:p>
    <w:p w:rsidR="00E87A34" w:rsidRPr="002B0563" w:rsidRDefault="00E87A34" w:rsidP="00E87A34">
      <w:pPr>
        <w:ind w:left="567" w:hanging="567"/>
        <w:jc w:val="both"/>
        <w:rPr>
          <w:rFonts w:ascii="Garamond" w:hAnsi="Garamond"/>
          <w:sz w:val="24"/>
          <w:szCs w:val="24"/>
        </w:rPr>
      </w:pPr>
      <w:r w:rsidRPr="002B0563">
        <w:rPr>
          <w:rFonts w:ascii="Garamond" w:hAnsi="Garamond"/>
          <w:sz w:val="24"/>
          <w:szCs w:val="24"/>
          <w:lang w:val="id-ID"/>
        </w:rPr>
        <w:t xml:space="preserve">Murti, L. M., Ni Nyoman Budiani, Made W. G. D. (2020). Hubungan Pengetahuan Ibu Tentang Gizi Balita dengan Kejadian </w:t>
      </w:r>
      <w:r w:rsidRPr="002B0563">
        <w:rPr>
          <w:rFonts w:ascii="Garamond" w:hAnsi="Garamond"/>
          <w:i/>
          <w:sz w:val="24"/>
          <w:szCs w:val="24"/>
          <w:lang w:val="id-ID"/>
        </w:rPr>
        <w:t>Stunting</w:t>
      </w:r>
      <w:r w:rsidRPr="002B0563">
        <w:rPr>
          <w:rFonts w:ascii="Garamond" w:hAnsi="Garamond"/>
          <w:sz w:val="24"/>
          <w:szCs w:val="24"/>
          <w:lang w:val="id-ID"/>
        </w:rPr>
        <w:t xml:space="preserve"> Anak Umur 36-59 Bulan di Desa Singakerta Kabupaten Gianyar. Jurnal Ilmiah Kebidanan: The </w:t>
      </w:r>
      <w:r w:rsidRPr="002B0563">
        <w:rPr>
          <w:rFonts w:ascii="Garamond" w:hAnsi="Garamond"/>
          <w:sz w:val="24"/>
          <w:szCs w:val="24"/>
          <w:lang w:val="id-ID"/>
        </w:rPr>
        <w:lastRenderedPageBreak/>
        <w:t xml:space="preserve">Journal Of Midwifery; Vol. 8 No. 2 </w:t>
      </w:r>
    </w:p>
    <w:p w:rsidR="00E87A34" w:rsidRPr="002B0563" w:rsidRDefault="00E87A34" w:rsidP="00E87A34">
      <w:pPr>
        <w:ind w:left="567" w:hanging="567"/>
        <w:jc w:val="both"/>
        <w:rPr>
          <w:rFonts w:ascii="Garamond" w:hAnsi="Garamond"/>
          <w:sz w:val="24"/>
          <w:szCs w:val="24"/>
        </w:rPr>
      </w:pPr>
      <w:r w:rsidRPr="002B0563">
        <w:rPr>
          <w:rFonts w:ascii="Garamond" w:hAnsi="Garamond"/>
          <w:sz w:val="24"/>
          <w:szCs w:val="24"/>
          <w:lang w:val="id-ID"/>
        </w:rPr>
        <w:t>Notoatmodjo, S. (2017). Metode penelitian Kesehatan. Jakarta:Rineka Cipta</w:t>
      </w:r>
    </w:p>
    <w:p w:rsidR="00E87A34" w:rsidRPr="002B0563" w:rsidRDefault="00106DF8" w:rsidP="00E87A34">
      <w:pPr>
        <w:ind w:left="567" w:hanging="567"/>
        <w:jc w:val="both"/>
        <w:rPr>
          <w:rFonts w:ascii="Garamond" w:hAnsi="Garamond"/>
          <w:noProof/>
          <w:sz w:val="24"/>
          <w:szCs w:val="24"/>
          <w:lang w:val="id-ID"/>
        </w:rPr>
      </w:pPr>
      <w:r w:rsidRPr="002B0563">
        <w:rPr>
          <w:rFonts w:ascii="Garamond" w:hAnsi="Garamond"/>
          <w:sz w:val="24"/>
          <w:szCs w:val="24"/>
          <w:lang w:val="id-ID"/>
        </w:rPr>
        <w:t>Olsa,</w:t>
      </w:r>
      <w:r w:rsidRPr="002B0563">
        <w:rPr>
          <w:rFonts w:ascii="Garamond" w:hAnsi="Garamond"/>
          <w:sz w:val="24"/>
          <w:szCs w:val="24"/>
        </w:rPr>
        <w:t xml:space="preserve"> </w:t>
      </w:r>
      <w:r w:rsidR="00E87A34" w:rsidRPr="002B0563">
        <w:rPr>
          <w:rFonts w:ascii="Garamond" w:hAnsi="Garamond"/>
          <w:sz w:val="24"/>
          <w:szCs w:val="24"/>
          <w:lang w:val="id-ID"/>
        </w:rPr>
        <w:t xml:space="preserve">E.D., Sulastri, D., dan Anas, E. (2018). Hubungan Sikap dan Pengetahuan Ibu Terhadap Kejadian </w:t>
      </w:r>
      <w:r w:rsidR="00E87A34" w:rsidRPr="002B0563">
        <w:rPr>
          <w:rFonts w:ascii="Garamond" w:hAnsi="Garamond"/>
          <w:i/>
          <w:sz w:val="24"/>
          <w:szCs w:val="24"/>
          <w:lang w:val="id-ID"/>
        </w:rPr>
        <w:t>Stunting</w:t>
      </w:r>
      <w:r w:rsidR="00E87A34" w:rsidRPr="002B0563">
        <w:rPr>
          <w:rFonts w:ascii="Garamond" w:hAnsi="Garamond"/>
          <w:sz w:val="24"/>
          <w:szCs w:val="24"/>
          <w:lang w:val="id-ID"/>
        </w:rPr>
        <w:t xml:space="preserve"> pada Anak Baru Masuk Sekolah Dasar di Kecamatan Nanggalo. Jurnal Kesehatan Sndalas, Vol.6 No.3. Hal: 523-529.</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Peraturan Mentri Kesehatan RI 2020, Peraturan Menteri Kesehatan Republik Indonesia Nomor 2 Tahun 2020 Standar Antropometri Anak. Jakarta: Permenkes.</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Peraturan Presiden Republik Indonesia Nomor 72. (202</w:t>
      </w:r>
      <w:r w:rsidRPr="002B0563">
        <w:rPr>
          <w:rFonts w:ascii="Garamond" w:hAnsi="Garamond"/>
          <w:noProof/>
          <w:sz w:val="24"/>
          <w:szCs w:val="24"/>
        </w:rPr>
        <w:t>0</w:t>
      </w:r>
      <w:r w:rsidRPr="002B0563">
        <w:rPr>
          <w:rFonts w:ascii="Garamond" w:hAnsi="Garamond"/>
          <w:noProof/>
          <w:sz w:val="24"/>
          <w:szCs w:val="24"/>
          <w:lang w:val="id-ID"/>
        </w:rPr>
        <w:t xml:space="preserve">). Percepatan Penurunan </w:t>
      </w:r>
      <w:r w:rsidRPr="002B0563">
        <w:rPr>
          <w:rFonts w:ascii="Garamond" w:hAnsi="Garamond"/>
          <w:i/>
          <w:noProof/>
          <w:sz w:val="24"/>
          <w:szCs w:val="24"/>
          <w:lang w:val="id-ID"/>
        </w:rPr>
        <w:t>Stunting</w:t>
      </w:r>
      <w:r w:rsidRPr="002B0563">
        <w:rPr>
          <w:rFonts w:ascii="Garamond" w:hAnsi="Garamond"/>
          <w:noProof/>
          <w:sz w:val="24"/>
          <w:szCs w:val="24"/>
          <w:lang w:val="id-ID"/>
        </w:rPr>
        <w:t>. Jakarta.</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noProof/>
          <w:sz w:val="24"/>
          <w:szCs w:val="24"/>
          <w:lang w:val="id-ID"/>
        </w:rPr>
        <w:t>Pusat Kesehatan Masyarakat (Puskesmas) Puuwatu. (2021). Profil Puskemas Puuwatu tahun 2021. Puuwatu Kota Kendari.</w:t>
      </w:r>
    </w:p>
    <w:p w:rsidR="00E87A34" w:rsidRPr="002B0563" w:rsidRDefault="00E87A34" w:rsidP="00E87A34">
      <w:pPr>
        <w:ind w:left="567" w:hanging="567"/>
        <w:jc w:val="both"/>
        <w:rPr>
          <w:rFonts w:ascii="Garamond" w:hAnsi="Garamond"/>
          <w:sz w:val="24"/>
          <w:szCs w:val="24"/>
        </w:rPr>
      </w:pPr>
      <w:r w:rsidRPr="002B0563">
        <w:rPr>
          <w:rFonts w:ascii="Garamond" w:hAnsi="Garamond"/>
          <w:noProof/>
          <w:sz w:val="24"/>
          <w:szCs w:val="24"/>
          <w:lang w:val="id-ID"/>
        </w:rPr>
        <w:t xml:space="preserve">Sari F dan Veby F.R. (2022). </w:t>
      </w:r>
      <w:r w:rsidRPr="002B0563">
        <w:rPr>
          <w:rFonts w:ascii="Garamond" w:hAnsi="Garamond"/>
          <w:sz w:val="24"/>
          <w:szCs w:val="24"/>
          <w:lang w:val="id-ID"/>
        </w:rPr>
        <w:t>Analisis Faktor Risiko Yang Berhubungan Dengan Kejadian Stunting Pada Balita Di Kota Bengkulu. Injection : Nursing Journal Vol.2 No.1</w:t>
      </w:r>
    </w:p>
    <w:p w:rsidR="00E87A34" w:rsidRPr="002B0563" w:rsidRDefault="00E87A34" w:rsidP="00E87A34">
      <w:pPr>
        <w:ind w:left="567" w:hanging="567"/>
        <w:jc w:val="both"/>
        <w:rPr>
          <w:rStyle w:val="Hyperlink"/>
          <w:rFonts w:ascii="Garamond" w:hAnsi="Garamond"/>
          <w:noProof/>
          <w:color w:val="auto"/>
          <w:sz w:val="24"/>
          <w:szCs w:val="24"/>
          <w:u w:val="none"/>
        </w:rPr>
      </w:pPr>
      <w:r w:rsidRPr="002B0563">
        <w:rPr>
          <w:rStyle w:val="Hyperlink"/>
          <w:rFonts w:ascii="Garamond" w:hAnsi="Garamond"/>
          <w:noProof/>
          <w:color w:val="auto"/>
          <w:sz w:val="24"/>
          <w:szCs w:val="24"/>
          <w:u w:val="none"/>
          <w:lang w:val="id-ID"/>
        </w:rPr>
        <w:t>Suparyanto. (2014). Konsep Dasar Penapatan Keluarga. dr-Suparyanto. Jakarta DCG.</w:t>
      </w:r>
    </w:p>
    <w:p w:rsidR="00E87A34" w:rsidRPr="002B0563" w:rsidRDefault="00E87A34" w:rsidP="00E87A34">
      <w:pPr>
        <w:ind w:left="567" w:hanging="567"/>
        <w:jc w:val="both"/>
        <w:rPr>
          <w:rFonts w:ascii="Garamond" w:hAnsi="Garamond"/>
          <w:sz w:val="24"/>
          <w:szCs w:val="24"/>
        </w:rPr>
      </w:pPr>
      <w:r w:rsidRPr="002B0563">
        <w:rPr>
          <w:rFonts w:ascii="Garamond" w:hAnsi="Garamond"/>
          <w:sz w:val="24"/>
          <w:szCs w:val="24"/>
          <w:lang w:val="id-ID"/>
        </w:rPr>
        <w:t>Sutarto S., Tiara C.A., Rani H., Wardoyo. (2020). Hubungan Tingkat Pendidikan ibu dan pendapatan keluarga denan kejadian stunting pada balita di wilayah kerja puskesmas Way Urang kabupaten lampung selatan. Jurnal Dunia Kesmas. Vol. 9 No. 2. Hal: 256-263.</w:t>
      </w:r>
    </w:p>
    <w:p w:rsidR="00E87A34" w:rsidRPr="002B0563" w:rsidRDefault="00E87A34" w:rsidP="00E87A34">
      <w:pPr>
        <w:ind w:left="567" w:hanging="567"/>
        <w:jc w:val="both"/>
        <w:rPr>
          <w:rFonts w:ascii="Garamond" w:hAnsi="Garamond"/>
          <w:noProof/>
          <w:sz w:val="24"/>
          <w:szCs w:val="24"/>
          <w:lang w:val="id-ID"/>
        </w:rPr>
      </w:pPr>
      <w:r w:rsidRPr="002B0563">
        <w:rPr>
          <w:rFonts w:ascii="Garamond" w:hAnsi="Garamond"/>
          <w:i/>
          <w:noProof/>
          <w:sz w:val="24"/>
          <w:szCs w:val="24"/>
          <w:lang w:val="id-ID"/>
        </w:rPr>
        <w:t>Whold Health Organization</w:t>
      </w:r>
      <w:r w:rsidRPr="002B0563">
        <w:rPr>
          <w:rFonts w:ascii="Garamond" w:hAnsi="Garamond"/>
          <w:noProof/>
          <w:sz w:val="24"/>
          <w:szCs w:val="24"/>
          <w:lang w:val="id-ID"/>
        </w:rPr>
        <w:t xml:space="preserve">. (2020) </w:t>
      </w:r>
      <w:r w:rsidRPr="002B0563">
        <w:rPr>
          <w:rFonts w:ascii="Garamond" w:hAnsi="Garamond"/>
          <w:i/>
          <w:noProof/>
          <w:sz w:val="24"/>
          <w:szCs w:val="24"/>
          <w:lang w:val="id-ID"/>
        </w:rPr>
        <w:t>Nutrition Landcape Information System (NLIS) Country Profile Indicators: Interpretation Guite</w:t>
      </w:r>
      <w:r w:rsidRPr="002B0563">
        <w:rPr>
          <w:rFonts w:ascii="Garamond" w:hAnsi="Garamond"/>
          <w:noProof/>
          <w:sz w:val="24"/>
          <w:szCs w:val="24"/>
          <w:lang w:val="id-ID"/>
        </w:rPr>
        <w:t xml:space="preserve">. </w:t>
      </w:r>
      <w:hyperlink r:id="rId15" w:history="1">
        <w:r w:rsidRPr="002B0563">
          <w:rPr>
            <w:rStyle w:val="Hyperlink"/>
            <w:rFonts w:ascii="Garamond" w:hAnsi="Garamond"/>
            <w:noProof/>
            <w:color w:val="auto"/>
            <w:sz w:val="24"/>
            <w:szCs w:val="24"/>
            <w:u w:val="none"/>
            <w:lang w:val="id-ID"/>
          </w:rPr>
          <w:t>http://www.WHO.ini//nutrition</w:t>
        </w:r>
      </w:hyperlink>
      <w:r w:rsidRPr="002B0563">
        <w:rPr>
          <w:rFonts w:ascii="Garamond" w:hAnsi="Garamond"/>
          <w:noProof/>
          <w:sz w:val="24"/>
          <w:szCs w:val="24"/>
          <w:lang w:val="id-ID"/>
        </w:rPr>
        <w:t>. Diakes pada tanggal 20 Agustus 2022.</w:t>
      </w:r>
    </w:p>
    <w:p w:rsidR="00A70B58" w:rsidRPr="002B0563" w:rsidRDefault="00E87A34" w:rsidP="00F657EE">
      <w:pPr>
        <w:ind w:left="567" w:hanging="567"/>
        <w:jc w:val="both"/>
        <w:rPr>
          <w:rFonts w:ascii="Garamond" w:hAnsi="Garamond"/>
          <w:noProof/>
          <w:sz w:val="24"/>
          <w:szCs w:val="24"/>
        </w:rPr>
      </w:pPr>
      <w:r w:rsidRPr="002B0563">
        <w:rPr>
          <w:rFonts w:ascii="Garamond" w:hAnsi="Garamond"/>
          <w:noProof/>
          <w:sz w:val="24"/>
          <w:szCs w:val="24"/>
        </w:rPr>
        <w:t xml:space="preserve">Yoga &amp; Rokhaidah, (2020), Pengetahuan Ibu Tentang </w:t>
      </w:r>
      <w:r w:rsidRPr="002B0563">
        <w:rPr>
          <w:rFonts w:ascii="Garamond" w:hAnsi="Garamond"/>
          <w:i/>
          <w:noProof/>
          <w:sz w:val="24"/>
          <w:szCs w:val="24"/>
        </w:rPr>
        <w:t>Stunting</w:t>
      </w:r>
      <w:r w:rsidRPr="002B0563">
        <w:rPr>
          <w:rFonts w:ascii="Garamond" w:hAnsi="Garamond"/>
          <w:noProof/>
          <w:sz w:val="24"/>
          <w:szCs w:val="24"/>
        </w:rPr>
        <w:t xml:space="preserve"> pada Balita di Posyandu Desa Segarajaya. Indonesian Journal of Health Development, Vol 2 No 3, 183-19</w:t>
      </w:r>
      <w:r w:rsidR="00C97092" w:rsidRPr="002B0563">
        <w:rPr>
          <w:rFonts w:ascii="Garamond" w:hAnsi="Garamond"/>
          <w:noProof/>
          <w:sz w:val="24"/>
          <w:szCs w:val="24"/>
        </w:rPr>
        <w:t>2</w:t>
      </w:r>
    </w:p>
    <w:sectPr w:rsidR="00A70B58" w:rsidRPr="002B0563" w:rsidSect="0037788E">
      <w:type w:val="continuous"/>
      <w:pgSz w:w="11910" w:h="16840"/>
      <w:pgMar w:top="1640" w:right="1280" w:bottom="1120" w:left="1220" w:header="720" w:footer="720" w:gutter="0"/>
      <w:pgNumType w:start="23"/>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D78" w:rsidRDefault="00206D78" w:rsidP="00E90E97">
      <w:r>
        <w:separator/>
      </w:r>
    </w:p>
  </w:endnote>
  <w:endnote w:type="continuationSeparator" w:id="0">
    <w:p w:rsidR="00206D78" w:rsidRDefault="00206D78" w:rsidP="00E9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75F" w:rsidRDefault="00F2575F">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4AC63753" wp14:editId="31453974">
              <wp:simplePos x="0" y="0"/>
              <wp:positionH relativeFrom="page">
                <wp:posOffset>896620</wp:posOffset>
              </wp:positionH>
              <wp:positionV relativeFrom="page">
                <wp:posOffset>9906000</wp:posOffset>
              </wp:positionV>
              <wp:extent cx="5770880" cy="56515"/>
              <wp:effectExtent l="1270" t="0" r="0" b="63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880" cy="56515"/>
                      </a:xfrm>
                      <a:custGeom>
                        <a:avLst/>
                        <a:gdLst>
                          <a:gd name="T0" fmla="+- 0 10499 1412"/>
                          <a:gd name="T1" fmla="*/ T0 w 9088"/>
                          <a:gd name="T2" fmla="+- 0 15674 15600"/>
                          <a:gd name="T3" fmla="*/ 15674 h 89"/>
                          <a:gd name="T4" fmla="+- 0 1412 1412"/>
                          <a:gd name="T5" fmla="*/ T4 w 9088"/>
                          <a:gd name="T6" fmla="+- 0 15674 15600"/>
                          <a:gd name="T7" fmla="*/ 15674 h 89"/>
                          <a:gd name="T8" fmla="+- 0 1412 1412"/>
                          <a:gd name="T9" fmla="*/ T8 w 9088"/>
                          <a:gd name="T10" fmla="+- 0 15688 15600"/>
                          <a:gd name="T11" fmla="*/ 15688 h 89"/>
                          <a:gd name="T12" fmla="+- 0 10499 1412"/>
                          <a:gd name="T13" fmla="*/ T12 w 9088"/>
                          <a:gd name="T14" fmla="+- 0 15688 15600"/>
                          <a:gd name="T15" fmla="*/ 15688 h 89"/>
                          <a:gd name="T16" fmla="+- 0 10499 1412"/>
                          <a:gd name="T17" fmla="*/ T16 w 9088"/>
                          <a:gd name="T18" fmla="+- 0 15674 15600"/>
                          <a:gd name="T19" fmla="*/ 15674 h 89"/>
                          <a:gd name="T20" fmla="+- 0 10499 1412"/>
                          <a:gd name="T21" fmla="*/ T20 w 9088"/>
                          <a:gd name="T22" fmla="+- 0 15600 15600"/>
                          <a:gd name="T23" fmla="*/ 15600 h 89"/>
                          <a:gd name="T24" fmla="+- 0 1412 1412"/>
                          <a:gd name="T25" fmla="*/ T24 w 9088"/>
                          <a:gd name="T26" fmla="+- 0 15600 15600"/>
                          <a:gd name="T27" fmla="*/ 15600 h 89"/>
                          <a:gd name="T28" fmla="+- 0 1412 1412"/>
                          <a:gd name="T29" fmla="*/ T28 w 9088"/>
                          <a:gd name="T30" fmla="+- 0 15660 15600"/>
                          <a:gd name="T31" fmla="*/ 15660 h 89"/>
                          <a:gd name="T32" fmla="+- 0 10499 1412"/>
                          <a:gd name="T33" fmla="*/ T32 w 9088"/>
                          <a:gd name="T34" fmla="+- 0 15660 15600"/>
                          <a:gd name="T35" fmla="*/ 15660 h 89"/>
                          <a:gd name="T36" fmla="+- 0 10499 1412"/>
                          <a:gd name="T37" fmla="*/ T36 w 9088"/>
                          <a:gd name="T38" fmla="+- 0 15600 15600"/>
                          <a:gd name="T39" fmla="*/ 1560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8" h="89">
                            <a:moveTo>
                              <a:pt x="9087" y="74"/>
                            </a:moveTo>
                            <a:lnTo>
                              <a:pt x="0" y="74"/>
                            </a:lnTo>
                            <a:lnTo>
                              <a:pt x="0" y="88"/>
                            </a:lnTo>
                            <a:lnTo>
                              <a:pt x="9087" y="88"/>
                            </a:lnTo>
                            <a:lnTo>
                              <a:pt x="9087" y="74"/>
                            </a:lnTo>
                            <a:close/>
                            <a:moveTo>
                              <a:pt x="9087" y="0"/>
                            </a:moveTo>
                            <a:lnTo>
                              <a:pt x="0" y="0"/>
                            </a:lnTo>
                            <a:lnTo>
                              <a:pt x="0" y="60"/>
                            </a:lnTo>
                            <a:lnTo>
                              <a:pt x="9087" y="60"/>
                            </a:lnTo>
                            <a:lnTo>
                              <a:pt x="908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70.6pt;margin-top:780pt;width:454.4pt;height: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" path="m9087,74l,74,,88r9087,l9087,74xm9087,l,,,60r9087,l9087,xe" fillcolor="#612322" stroked="f">
              <v:path arrowok="t" o:connecttype="custom" o:connectlocs="5770245,9952990;0,9952990;0,9961880;5770245,9961880;5770245,9952990;5770245,9906000;0,9906000;0,9944100;5770245,9944100;5770245,9906000" o:connectangles="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7B9E9DC" wp14:editId="424D8B24">
              <wp:simplePos x="0" y="0"/>
              <wp:positionH relativeFrom="page">
                <wp:posOffset>901700</wp:posOffset>
              </wp:positionH>
              <wp:positionV relativeFrom="page">
                <wp:posOffset>9962515</wp:posOffset>
              </wp:positionV>
              <wp:extent cx="2090420" cy="3098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5F" w:rsidRDefault="00F2575F">
                          <w:pPr>
                            <w:spacing w:before="5" w:line="227" w:lineRule="exact"/>
                            <w:ind w:left="20"/>
                            <w:rPr>
                              <w:i/>
                              <w:sz w:val="20"/>
                            </w:rPr>
                          </w:pPr>
                          <w:r>
                            <w:rPr>
                              <w:i/>
                              <w:w w:val="85"/>
                              <w:sz w:val="20"/>
                            </w:rPr>
                            <w:t>Safaruddin</w:t>
                          </w:r>
                          <w:r>
                            <w:rPr>
                              <w:i/>
                              <w:spacing w:val="9"/>
                              <w:w w:val="85"/>
                              <w:sz w:val="20"/>
                            </w:rPr>
                            <w:t xml:space="preserve"> </w:t>
                          </w:r>
                          <w:r>
                            <w:rPr>
                              <w:i/>
                              <w:w w:val="85"/>
                              <w:sz w:val="20"/>
                            </w:rPr>
                            <w:t>Ahmad,</w:t>
                          </w:r>
                          <w:r>
                            <w:rPr>
                              <w:i/>
                              <w:spacing w:val="9"/>
                              <w:w w:val="85"/>
                              <w:sz w:val="20"/>
                            </w:rPr>
                            <w:t xml:space="preserve"> </w:t>
                          </w:r>
                          <w:r>
                            <w:rPr>
                              <w:i/>
                              <w:w w:val="85"/>
                              <w:sz w:val="20"/>
                            </w:rPr>
                            <w:t>Sirajul</w:t>
                          </w:r>
                          <w:r>
                            <w:rPr>
                              <w:i/>
                              <w:spacing w:val="9"/>
                              <w:w w:val="85"/>
                              <w:sz w:val="20"/>
                            </w:rPr>
                            <w:t xml:space="preserve"> </w:t>
                          </w:r>
                          <w:r>
                            <w:rPr>
                              <w:i/>
                              <w:w w:val="85"/>
                              <w:sz w:val="20"/>
                            </w:rPr>
                            <w:t>Kardi</w:t>
                          </w:r>
                        </w:p>
                        <w:p w:rsidR="00F2575F" w:rsidRDefault="00F2575F">
                          <w:pPr>
                            <w:spacing w:line="227" w:lineRule="exact"/>
                            <w:ind w:left="20"/>
                            <w:rPr>
                              <w:i/>
                              <w:sz w:val="20"/>
                            </w:rPr>
                          </w:pPr>
                          <w:r>
                            <w:rPr>
                              <w:i/>
                              <w:w w:val="80"/>
                              <w:sz w:val="20"/>
                            </w:rPr>
                            <w:t>Jurnal</w:t>
                          </w:r>
                          <w:r>
                            <w:rPr>
                              <w:i/>
                              <w:spacing w:val="19"/>
                              <w:w w:val="80"/>
                              <w:sz w:val="20"/>
                            </w:rPr>
                            <w:t xml:space="preserve"> </w:t>
                          </w:r>
                          <w:r>
                            <w:rPr>
                              <w:i/>
                              <w:w w:val="80"/>
                              <w:sz w:val="20"/>
                            </w:rPr>
                            <w:t>Penelitian</w:t>
                          </w:r>
                          <w:r>
                            <w:rPr>
                              <w:i/>
                              <w:spacing w:val="19"/>
                              <w:w w:val="80"/>
                              <w:sz w:val="20"/>
                            </w:rPr>
                            <w:t xml:space="preserve"> </w:t>
                          </w:r>
                          <w:r>
                            <w:rPr>
                              <w:i/>
                              <w:w w:val="80"/>
                              <w:sz w:val="20"/>
                            </w:rPr>
                            <w:t>Sains</w:t>
                          </w:r>
                          <w:r>
                            <w:rPr>
                              <w:i/>
                              <w:spacing w:val="20"/>
                              <w:w w:val="80"/>
                              <w:sz w:val="20"/>
                            </w:rPr>
                            <w:t xml:space="preserve"> </w:t>
                          </w:r>
                          <w:r>
                            <w:rPr>
                              <w:i/>
                              <w:w w:val="80"/>
                              <w:sz w:val="20"/>
                            </w:rPr>
                            <w:t>dan</w:t>
                          </w:r>
                          <w:r>
                            <w:rPr>
                              <w:i/>
                              <w:spacing w:val="18"/>
                              <w:w w:val="80"/>
                              <w:sz w:val="20"/>
                            </w:rPr>
                            <w:t xml:space="preserve"> </w:t>
                          </w:r>
                          <w:r>
                            <w:rPr>
                              <w:i/>
                              <w:w w:val="80"/>
                              <w:sz w:val="20"/>
                            </w:rPr>
                            <w:t>Kesehatan</w:t>
                          </w:r>
                          <w:r>
                            <w:rPr>
                              <w:i/>
                              <w:spacing w:val="21"/>
                              <w:w w:val="80"/>
                              <w:sz w:val="20"/>
                            </w:rPr>
                            <w:t xml:space="preserve"> </w:t>
                          </w:r>
                          <w:r>
                            <w:rPr>
                              <w:i/>
                              <w:w w:val="80"/>
                              <w:sz w:val="20"/>
                            </w:rPr>
                            <w:t>Avicenna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71pt;margin-top:784.45pt;width:164.6pt;height:2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dcsgIAALA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" filled="f" stroked="f">
              <v:textbox inset="0,0,0,0">
                <w:txbxContent>
                  <w:p w:rsidR="00F2575F" w:rsidRDefault="00F2575F">
                    <w:pPr>
                      <w:spacing w:before="5" w:line="227" w:lineRule="exact"/>
                      <w:ind w:left="20"/>
                      <w:rPr>
                        <w:i/>
                        <w:sz w:val="20"/>
                      </w:rPr>
                    </w:pPr>
                    <w:r>
                      <w:rPr>
                        <w:i/>
                        <w:w w:val="85"/>
                        <w:sz w:val="20"/>
                      </w:rPr>
                      <w:t>Safaruddin</w:t>
                    </w:r>
                    <w:r>
                      <w:rPr>
                        <w:i/>
                        <w:spacing w:val="9"/>
                        <w:w w:val="85"/>
                        <w:sz w:val="20"/>
                      </w:rPr>
                      <w:t xml:space="preserve"> </w:t>
                    </w:r>
                    <w:r>
                      <w:rPr>
                        <w:i/>
                        <w:w w:val="85"/>
                        <w:sz w:val="20"/>
                      </w:rPr>
                      <w:t>Ahmad,</w:t>
                    </w:r>
                    <w:r>
                      <w:rPr>
                        <w:i/>
                        <w:spacing w:val="9"/>
                        <w:w w:val="85"/>
                        <w:sz w:val="20"/>
                      </w:rPr>
                      <w:t xml:space="preserve"> </w:t>
                    </w:r>
                    <w:r>
                      <w:rPr>
                        <w:i/>
                        <w:w w:val="85"/>
                        <w:sz w:val="20"/>
                      </w:rPr>
                      <w:t>Sirajul</w:t>
                    </w:r>
                    <w:r>
                      <w:rPr>
                        <w:i/>
                        <w:spacing w:val="9"/>
                        <w:w w:val="85"/>
                        <w:sz w:val="20"/>
                      </w:rPr>
                      <w:t xml:space="preserve"> </w:t>
                    </w:r>
                    <w:r>
                      <w:rPr>
                        <w:i/>
                        <w:w w:val="85"/>
                        <w:sz w:val="20"/>
                      </w:rPr>
                      <w:t>Kardi</w:t>
                    </w:r>
                  </w:p>
                  <w:p w:rsidR="00F2575F" w:rsidRDefault="00F2575F">
                    <w:pPr>
                      <w:spacing w:line="227" w:lineRule="exact"/>
                      <w:ind w:left="20"/>
                      <w:rPr>
                        <w:i/>
                        <w:sz w:val="20"/>
                      </w:rPr>
                    </w:pPr>
                    <w:r>
                      <w:rPr>
                        <w:i/>
                        <w:w w:val="80"/>
                        <w:sz w:val="20"/>
                      </w:rPr>
                      <w:t>Jurnal</w:t>
                    </w:r>
                    <w:r>
                      <w:rPr>
                        <w:i/>
                        <w:spacing w:val="19"/>
                        <w:w w:val="80"/>
                        <w:sz w:val="20"/>
                      </w:rPr>
                      <w:t xml:space="preserve"> </w:t>
                    </w:r>
                    <w:r>
                      <w:rPr>
                        <w:i/>
                        <w:w w:val="80"/>
                        <w:sz w:val="20"/>
                      </w:rPr>
                      <w:t>Penelitian</w:t>
                    </w:r>
                    <w:r>
                      <w:rPr>
                        <w:i/>
                        <w:spacing w:val="19"/>
                        <w:w w:val="80"/>
                        <w:sz w:val="20"/>
                      </w:rPr>
                      <w:t xml:space="preserve"> </w:t>
                    </w:r>
                    <w:r>
                      <w:rPr>
                        <w:i/>
                        <w:w w:val="80"/>
                        <w:sz w:val="20"/>
                      </w:rPr>
                      <w:t>Sains</w:t>
                    </w:r>
                    <w:r>
                      <w:rPr>
                        <w:i/>
                        <w:spacing w:val="20"/>
                        <w:w w:val="80"/>
                        <w:sz w:val="20"/>
                      </w:rPr>
                      <w:t xml:space="preserve"> </w:t>
                    </w:r>
                    <w:r>
                      <w:rPr>
                        <w:i/>
                        <w:w w:val="80"/>
                        <w:sz w:val="20"/>
                      </w:rPr>
                      <w:t>dan</w:t>
                    </w:r>
                    <w:r>
                      <w:rPr>
                        <w:i/>
                        <w:spacing w:val="18"/>
                        <w:w w:val="80"/>
                        <w:sz w:val="20"/>
                      </w:rPr>
                      <w:t xml:space="preserve"> </w:t>
                    </w:r>
                    <w:r>
                      <w:rPr>
                        <w:i/>
                        <w:w w:val="80"/>
                        <w:sz w:val="20"/>
                      </w:rPr>
                      <w:t>Kesehatan</w:t>
                    </w:r>
                    <w:r>
                      <w:rPr>
                        <w:i/>
                        <w:spacing w:val="21"/>
                        <w:w w:val="80"/>
                        <w:sz w:val="20"/>
                      </w:rPr>
                      <w:t xml:space="preserve"> </w:t>
                    </w:r>
                    <w:r>
                      <w:rPr>
                        <w:i/>
                        <w:w w:val="80"/>
                        <w:sz w:val="20"/>
                      </w:rPr>
                      <w:t>Avicenna</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3DFC556" wp14:editId="2AA2453E">
              <wp:simplePos x="0" y="0"/>
              <wp:positionH relativeFrom="page">
                <wp:posOffset>6161405</wp:posOffset>
              </wp:positionH>
              <wp:positionV relativeFrom="page">
                <wp:posOffset>10104120</wp:posOffset>
              </wp:positionV>
              <wp:extent cx="195580" cy="1682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5F" w:rsidRDefault="00F2575F">
                          <w:pPr>
                            <w:spacing w:before="5"/>
                            <w:ind w:left="60"/>
                            <w:rPr>
                              <w:sz w:val="20"/>
                            </w:rPr>
                          </w:pPr>
                          <w:r>
                            <w:fldChar w:fldCharType="begin"/>
                          </w:r>
                          <w:r>
                            <w:rPr>
                              <w:sz w:val="20"/>
                            </w:rPr>
                            <w:instrText xml:space="preserve"> PAGE </w:instrText>
                          </w:r>
                          <w:r>
                            <w:fldChar w:fldCharType="separate"/>
                          </w:r>
                          <w:r>
                            <w:rPr>
                              <w:noProof/>
                              <w:sz w:val="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485.15pt;margin-top:795.6pt;width:15.4pt;height:1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2YrgIAAK8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" filled="f" stroked="f">
              <v:textbox inset="0,0,0,0">
                <w:txbxContent>
                  <w:p w:rsidR="00F2575F" w:rsidRDefault="00F2575F">
                    <w:pPr>
                      <w:spacing w:before="5"/>
                      <w:ind w:left="60"/>
                      <w:rPr>
                        <w:sz w:val="20"/>
                      </w:rPr>
                    </w:pPr>
                    <w:r>
                      <w:fldChar w:fldCharType="begin"/>
                    </w:r>
                    <w:r>
                      <w:rPr>
                        <w:sz w:val="20"/>
                      </w:rPr>
                      <w:instrText xml:space="preserve"> PAGE </w:instrText>
                    </w:r>
                    <w:r>
                      <w:fldChar w:fldCharType="separate"/>
                    </w:r>
                    <w:r>
                      <w:rPr>
                        <w:noProof/>
                        <w:sz w:val="20"/>
                      </w:rPr>
                      <w:t>28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448"/>
      <w:docPartObj>
        <w:docPartGallery w:val="Page Numbers (Bottom of Page)"/>
        <w:docPartUnique/>
      </w:docPartObj>
    </w:sdtPr>
    <w:sdtEndPr>
      <w:rPr>
        <w:noProof/>
      </w:rPr>
    </w:sdtEndPr>
    <w:sdtContent>
      <w:p w:rsidR="00F2575F" w:rsidRDefault="00F2575F">
        <w:pPr>
          <w:pStyle w:val="Footer"/>
          <w:jc w:val="right"/>
        </w:pPr>
        <w:r>
          <w:fldChar w:fldCharType="begin"/>
        </w:r>
        <w:r>
          <w:instrText xml:space="preserve"> PAGE   \* MERGEFORMAT </w:instrText>
        </w:r>
        <w:r>
          <w:fldChar w:fldCharType="separate"/>
        </w:r>
        <w:r w:rsidR="0054751C">
          <w:rPr>
            <w:noProof/>
          </w:rPr>
          <w:t>23</w:t>
        </w:r>
        <w:r>
          <w:rPr>
            <w:noProof/>
          </w:rPr>
          <w:fldChar w:fldCharType="end"/>
        </w:r>
      </w:p>
    </w:sdtContent>
  </w:sdt>
  <w:p w:rsidR="003D4EF0" w:rsidRPr="00E962C9" w:rsidRDefault="003D4EF0" w:rsidP="003D4EF0">
    <w:pPr>
      <w:pStyle w:val="Footer"/>
      <w:pBdr>
        <w:top w:val="thinThickSmallGap" w:sz="24" w:space="0" w:color="622423"/>
      </w:pBdr>
      <w:tabs>
        <w:tab w:val="right" w:pos="8507"/>
      </w:tabs>
      <w:jc w:val="both"/>
      <w:rPr>
        <w:rFonts w:ascii="Garamond" w:hAnsi="Garamond"/>
      </w:rPr>
    </w:pPr>
    <w:r>
      <w:rPr>
        <w:rFonts w:ascii="Garamond" w:hAnsi="Garamond"/>
      </w:rPr>
      <w:t>Dedeng Rasmin Narti Ahli</w:t>
    </w:r>
    <w:proofErr w:type="gramStart"/>
    <w:r>
      <w:rPr>
        <w:rFonts w:ascii="Garamond" w:hAnsi="Garamond"/>
      </w:rPr>
      <w:t>,dkk</w:t>
    </w:r>
    <w:proofErr w:type="gramEnd"/>
  </w:p>
  <w:p w:rsidR="003D4EF0" w:rsidRPr="00E962C9" w:rsidRDefault="003D4EF0" w:rsidP="003D4EF0">
    <w:pPr>
      <w:pStyle w:val="Footer"/>
      <w:pBdr>
        <w:top w:val="thinThickSmallGap" w:sz="24" w:space="0" w:color="622423"/>
      </w:pBdr>
      <w:tabs>
        <w:tab w:val="right" w:pos="8507"/>
      </w:tabs>
      <w:jc w:val="both"/>
      <w:rPr>
        <w:rFonts w:ascii="Garamond" w:hAnsi="Garamond"/>
      </w:rPr>
    </w:pPr>
    <w:r w:rsidRPr="00E962C9">
      <w:rPr>
        <w:rFonts w:ascii="Garamond" w:hAnsi="Garamond"/>
      </w:rPr>
      <w:t>Jurnal Penelitian Sains dan Kesehatan Avicenna</w:t>
    </w:r>
  </w:p>
  <w:p w:rsidR="00F2575F" w:rsidRDefault="00F2575F">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D78" w:rsidRDefault="00206D78" w:rsidP="00E90E97">
      <w:r>
        <w:separator/>
      </w:r>
    </w:p>
  </w:footnote>
  <w:footnote w:type="continuationSeparator" w:id="0">
    <w:p w:rsidR="00206D78" w:rsidRDefault="00206D78" w:rsidP="00E9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75F" w:rsidRDefault="00F2575F">
    <w:pPr>
      <w:pStyle w:val="BodyText"/>
      <w:spacing w:line="14" w:lineRule="auto"/>
      <w:ind w:left="0"/>
      <w:jc w:val="left"/>
      <w:rPr>
        <w:sz w:val="20"/>
      </w:rPr>
    </w:pPr>
    <w:r>
      <w:rPr>
        <w:noProof/>
      </w:rPr>
      <mc:AlternateContent>
        <mc:Choice Requires="wps">
          <w:drawing>
            <wp:anchor distT="0" distB="0" distL="114300" distR="114300" simplePos="0" relativeHeight="251651072" behindDoc="1" locked="0" layoutInCell="1" allowOverlap="1" wp14:anchorId="7159CEA1" wp14:editId="1D58E1DD">
              <wp:simplePos x="0" y="0"/>
              <wp:positionH relativeFrom="page">
                <wp:posOffset>933450</wp:posOffset>
              </wp:positionH>
              <wp:positionV relativeFrom="page">
                <wp:posOffset>476250</wp:posOffset>
              </wp:positionV>
              <wp:extent cx="5715000" cy="56197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61975"/>
                      </a:xfrm>
                      <a:prstGeom prst="rect">
                        <a:avLst/>
                      </a:prstGeom>
                      <a:solidFill>
                        <a:srgbClr val="00EA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73.5pt;margin-top:37.5pt;width:450pt;height:4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" fillcolor="#00ea00" stroked="f">
              <w10:wrap anchorx="page" anchory="page"/>
            </v:rect>
          </w:pict>
        </mc:Fallback>
      </mc:AlternateContent>
    </w:r>
    <w:r>
      <w:rPr>
        <w:noProof/>
      </w:rPr>
      <mc:AlternateContent>
        <mc:Choice Requires="wps">
          <w:drawing>
            <wp:anchor distT="0" distB="0" distL="114300" distR="114300" simplePos="0" relativeHeight="251652096" behindDoc="1" locked="0" layoutInCell="1" allowOverlap="1" wp14:anchorId="75DD99FF" wp14:editId="5169CD1D">
              <wp:simplePos x="0" y="0"/>
              <wp:positionH relativeFrom="page">
                <wp:posOffset>1011555</wp:posOffset>
              </wp:positionH>
              <wp:positionV relativeFrom="page">
                <wp:posOffset>513080</wp:posOffset>
              </wp:positionV>
              <wp:extent cx="2764155" cy="167005"/>
              <wp:effectExtent l="1905"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5F" w:rsidRDefault="00F2575F">
                          <w:pPr>
                            <w:spacing w:before="12"/>
                            <w:ind w:left="20"/>
                            <w:rPr>
                              <w:rFonts w:ascii="Arial MT"/>
                              <w:sz w:val="20"/>
                            </w:rPr>
                          </w:pPr>
                          <w:r>
                            <w:rPr>
                              <w:rFonts w:ascii="Arial MT"/>
                              <w:sz w:val="20"/>
                            </w:rPr>
                            <w:t>Jurnal</w:t>
                          </w:r>
                          <w:r>
                            <w:rPr>
                              <w:rFonts w:ascii="Arial MT"/>
                              <w:spacing w:val="-3"/>
                              <w:sz w:val="20"/>
                            </w:rPr>
                            <w:t xml:space="preserve"> </w:t>
                          </w:r>
                          <w:r>
                            <w:rPr>
                              <w:rFonts w:ascii="Arial MT"/>
                              <w:sz w:val="20"/>
                            </w:rPr>
                            <w:t>Penelitian</w:t>
                          </w:r>
                          <w:r>
                            <w:rPr>
                              <w:rFonts w:ascii="Arial MT"/>
                              <w:spacing w:val="-1"/>
                              <w:sz w:val="20"/>
                            </w:rPr>
                            <w:t xml:space="preserve"> </w:t>
                          </w:r>
                          <w:r>
                            <w:rPr>
                              <w:rFonts w:ascii="Arial MT"/>
                              <w:sz w:val="20"/>
                            </w:rPr>
                            <w:t>Sains</w:t>
                          </w:r>
                          <w:r>
                            <w:rPr>
                              <w:rFonts w:ascii="Arial MT"/>
                              <w:spacing w:val="-3"/>
                              <w:sz w:val="20"/>
                            </w:rPr>
                            <w:t xml:space="preserve"> </w:t>
                          </w:r>
                          <w:r>
                            <w:rPr>
                              <w:rFonts w:ascii="Arial MT"/>
                              <w:sz w:val="20"/>
                            </w:rPr>
                            <w:t>dan</w:t>
                          </w:r>
                          <w:r>
                            <w:rPr>
                              <w:rFonts w:ascii="Arial MT"/>
                              <w:spacing w:val="-1"/>
                              <w:sz w:val="20"/>
                            </w:rPr>
                            <w:t xml:space="preserve"> </w:t>
                          </w:r>
                          <w:r>
                            <w:rPr>
                              <w:rFonts w:ascii="Arial MT"/>
                              <w:sz w:val="20"/>
                            </w:rPr>
                            <w:t>Kesehatan Avicenna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79.65pt;margin-top:40.4pt;width:217.65pt;height:13.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RBrwIAAKs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" filled="f" stroked="f">
              <v:textbox inset="0,0,0,0">
                <w:txbxContent>
                  <w:p w:rsidR="00F2575F" w:rsidRDefault="00F2575F">
                    <w:pPr>
                      <w:spacing w:before="12"/>
                      <w:ind w:left="20"/>
                      <w:rPr>
                        <w:rFonts w:ascii="Arial MT"/>
                        <w:sz w:val="20"/>
                      </w:rPr>
                    </w:pPr>
                    <w:r>
                      <w:rPr>
                        <w:rFonts w:ascii="Arial MT"/>
                        <w:sz w:val="20"/>
                      </w:rPr>
                      <w:t>Jurnal</w:t>
                    </w:r>
                    <w:r>
                      <w:rPr>
                        <w:rFonts w:ascii="Arial MT"/>
                        <w:spacing w:val="-3"/>
                        <w:sz w:val="20"/>
                      </w:rPr>
                      <w:t xml:space="preserve"> </w:t>
                    </w:r>
                    <w:r>
                      <w:rPr>
                        <w:rFonts w:ascii="Arial MT"/>
                        <w:sz w:val="20"/>
                      </w:rPr>
                      <w:t>Penelitian</w:t>
                    </w:r>
                    <w:r>
                      <w:rPr>
                        <w:rFonts w:ascii="Arial MT"/>
                        <w:spacing w:val="-1"/>
                        <w:sz w:val="20"/>
                      </w:rPr>
                      <w:t xml:space="preserve"> </w:t>
                    </w:r>
                    <w:r>
                      <w:rPr>
                        <w:rFonts w:ascii="Arial MT"/>
                        <w:sz w:val="20"/>
                      </w:rPr>
                      <w:t>Sains</w:t>
                    </w:r>
                    <w:r>
                      <w:rPr>
                        <w:rFonts w:ascii="Arial MT"/>
                        <w:spacing w:val="-3"/>
                        <w:sz w:val="20"/>
                      </w:rPr>
                      <w:t xml:space="preserve"> </w:t>
                    </w:r>
                    <w:r>
                      <w:rPr>
                        <w:rFonts w:ascii="Arial MT"/>
                        <w:sz w:val="20"/>
                      </w:rPr>
                      <w:t>dan</w:t>
                    </w:r>
                    <w:r>
                      <w:rPr>
                        <w:rFonts w:ascii="Arial MT"/>
                        <w:spacing w:val="-1"/>
                        <w:sz w:val="20"/>
                      </w:rPr>
                      <w:t xml:space="preserve"> </w:t>
                    </w:r>
                    <w:r>
                      <w:rPr>
                        <w:rFonts w:ascii="Arial MT"/>
                        <w:sz w:val="20"/>
                      </w:rPr>
                      <w:t>Kesehatan Avicenna</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2EEA694" wp14:editId="78795BD2">
              <wp:simplePos x="0" y="0"/>
              <wp:positionH relativeFrom="page">
                <wp:posOffset>5476240</wp:posOffset>
              </wp:positionH>
              <wp:positionV relativeFrom="page">
                <wp:posOffset>513080</wp:posOffset>
              </wp:positionV>
              <wp:extent cx="963295" cy="1670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5F" w:rsidRDefault="00F2575F">
                          <w:pPr>
                            <w:spacing w:before="12"/>
                            <w:ind w:left="20"/>
                            <w:rPr>
                              <w:rFonts w:ascii="Arial MT"/>
                              <w:sz w:val="20"/>
                            </w:rPr>
                          </w:pPr>
                          <w:r>
                            <w:rPr>
                              <w:rFonts w:ascii="Arial MT"/>
                              <w:sz w:val="20"/>
                            </w:rPr>
                            <w:t>ISSN</w:t>
                          </w:r>
                          <w:r>
                            <w:rPr>
                              <w:rFonts w:ascii="Arial MT"/>
                              <w:spacing w:val="-6"/>
                              <w:sz w:val="20"/>
                            </w:rPr>
                            <w:t xml:space="preserve"> </w:t>
                          </w:r>
                          <w:r>
                            <w:rPr>
                              <w:rFonts w:ascii="Arial MT"/>
                              <w:sz w:val="20"/>
                            </w:rPr>
                            <w:t>2829-5536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431.2pt;margin-top:40.4pt;width:75.85pt;height:13.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hbrwIAALE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" filled="f" stroked="f">
              <v:textbox inset="0,0,0,0">
                <w:txbxContent>
                  <w:p w:rsidR="00F2575F" w:rsidRDefault="00F2575F">
                    <w:pPr>
                      <w:spacing w:before="12"/>
                      <w:ind w:left="20"/>
                      <w:rPr>
                        <w:rFonts w:ascii="Arial MT"/>
                        <w:sz w:val="20"/>
                      </w:rPr>
                    </w:pPr>
                    <w:r>
                      <w:rPr>
                        <w:rFonts w:ascii="Arial MT"/>
                        <w:sz w:val="20"/>
                      </w:rPr>
                      <w:t>ISSN</w:t>
                    </w:r>
                    <w:r>
                      <w:rPr>
                        <w:rFonts w:ascii="Arial MT"/>
                        <w:spacing w:val="-6"/>
                        <w:sz w:val="20"/>
                      </w:rPr>
                      <w:t xml:space="preserve"> </w:t>
                    </w:r>
                    <w:r>
                      <w:rPr>
                        <w:rFonts w:ascii="Arial MT"/>
                        <w:sz w:val="20"/>
                      </w:rPr>
                      <w:t>2829-5536</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2C4823F" wp14:editId="27C58793">
              <wp:simplePos x="0" y="0"/>
              <wp:positionH relativeFrom="page">
                <wp:posOffset>1011555</wp:posOffset>
              </wp:positionH>
              <wp:positionV relativeFrom="page">
                <wp:posOffset>802640</wp:posOffset>
              </wp:positionV>
              <wp:extent cx="1316355" cy="167005"/>
              <wp:effectExtent l="1905" t="2540"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5F" w:rsidRDefault="00F2575F">
                          <w:pPr>
                            <w:spacing w:before="12"/>
                            <w:ind w:left="20"/>
                            <w:rPr>
                              <w:rFonts w:ascii="Arial MT"/>
                              <w:sz w:val="20"/>
                            </w:rPr>
                          </w:pPr>
                          <w:proofErr w:type="gramStart"/>
                          <w:r>
                            <w:rPr>
                              <w:rFonts w:ascii="Arial MT"/>
                              <w:sz w:val="20"/>
                            </w:rPr>
                            <w:t>Vol.</w:t>
                          </w:r>
                          <w:r>
                            <w:rPr>
                              <w:rFonts w:ascii="Arial MT"/>
                              <w:spacing w:val="-3"/>
                              <w:sz w:val="20"/>
                            </w:rPr>
                            <w:t xml:space="preserve"> </w:t>
                          </w:r>
                          <w:r>
                            <w:rPr>
                              <w:rFonts w:ascii="Arial MT"/>
                              <w:sz w:val="20"/>
                            </w:rPr>
                            <w:t>1,</w:t>
                          </w:r>
                          <w:r>
                            <w:rPr>
                              <w:rFonts w:ascii="Arial MT"/>
                              <w:spacing w:val="-1"/>
                              <w:sz w:val="20"/>
                            </w:rPr>
                            <w:t xml:space="preserve"> </w:t>
                          </w:r>
                          <w:r>
                            <w:rPr>
                              <w:rFonts w:ascii="Arial MT"/>
                              <w:sz w:val="20"/>
                            </w:rPr>
                            <w:t>No. 2.</w:t>
                          </w:r>
                          <w:proofErr w:type="gramEnd"/>
                          <w:r>
                            <w:rPr>
                              <w:rFonts w:ascii="Arial MT"/>
                              <w:spacing w:val="-3"/>
                              <w:sz w:val="20"/>
                            </w:rPr>
                            <w:t xml:space="preserve"> </w:t>
                          </w:r>
                          <w:r>
                            <w:rPr>
                              <w:rFonts w:ascii="Arial MT"/>
                              <w:sz w:val="20"/>
                            </w:rPr>
                            <w:t>Mei,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79.65pt;margin-top:63.2pt;width:103.65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uzsQ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" filled="f" stroked="f">
              <v:textbox inset="0,0,0,0">
                <w:txbxContent>
                  <w:p w:rsidR="00F2575F" w:rsidRDefault="00F2575F">
                    <w:pPr>
                      <w:spacing w:before="12"/>
                      <w:ind w:left="20"/>
                      <w:rPr>
                        <w:rFonts w:ascii="Arial MT"/>
                        <w:sz w:val="20"/>
                      </w:rPr>
                    </w:pPr>
                    <w:proofErr w:type="gramStart"/>
                    <w:r>
                      <w:rPr>
                        <w:rFonts w:ascii="Arial MT"/>
                        <w:sz w:val="20"/>
                      </w:rPr>
                      <w:t>Vol.</w:t>
                    </w:r>
                    <w:r>
                      <w:rPr>
                        <w:rFonts w:ascii="Arial MT"/>
                        <w:spacing w:val="-3"/>
                        <w:sz w:val="20"/>
                      </w:rPr>
                      <w:t xml:space="preserve"> </w:t>
                    </w:r>
                    <w:r>
                      <w:rPr>
                        <w:rFonts w:ascii="Arial MT"/>
                        <w:sz w:val="20"/>
                      </w:rPr>
                      <w:t>1,</w:t>
                    </w:r>
                    <w:r>
                      <w:rPr>
                        <w:rFonts w:ascii="Arial MT"/>
                        <w:spacing w:val="-1"/>
                        <w:sz w:val="20"/>
                      </w:rPr>
                      <w:t xml:space="preserve"> </w:t>
                    </w:r>
                    <w:r>
                      <w:rPr>
                        <w:rFonts w:ascii="Arial MT"/>
                        <w:sz w:val="20"/>
                      </w:rPr>
                      <w:t>No. 2.</w:t>
                    </w:r>
                    <w:proofErr w:type="gramEnd"/>
                    <w:r>
                      <w:rPr>
                        <w:rFonts w:ascii="Arial MT"/>
                        <w:spacing w:val="-3"/>
                        <w:sz w:val="20"/>
                      </w:rPr>
                      <w:t xml:space="preserve"> </w:t>
                    </w:r>
                    <w:r>
                      <w:rPr>
                        <w:rFonts w:ascii="Arial MT"/>
                        <w:sz w:val="20"/>
                      </w:rPr>
                      <w:t>Mei, 2022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75F" w:rsidRDefault="00F2575F">
    <w:pPr>
      <w:pStyle w:val="BodyText"/>
      <w:spacing w:line="14" w:lineRule="auto"/>
      <w:ind w:left="0"/>
      <w:jc w:val="left"/>
      <w:rPr>
        <w:sz w:val="20"/>
      </w:rPr>
    </w:pPr>
    <w:r>
      <w:rPr>
        <w:noProof/>
      </w:rPr>
      <mc:AlternateContent>
        <mc:Choice Requires="wps">
          <w:drawing>
            <wp:anchor distT="0" distB="0" distL="114300" distR="114300" simplePos="0" relativeHeight="251655168" behindDoc="1" locked="0" layoutInCell="1" allowOverlap="1" wp14:anchorId="5FEEE053" wp14:editId="6A20CCC1">
              <wp:simplePos x="0" y="0"/>
              <wp:positionH relativeFrom="page">
                <wp:posOffset>787771</wp:posOffset>
              </wp:positionH>
              <wp:positionV relativeFrom="page">
                <wp:posOffset>484505</wp:posOffset>
              </wp:positionV>
              <wp:extent cx="5946775" cy="56197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775" cy="561975"/>
                      </a:xfrm>
                      <a:prstGeom prst="rect">
                        <a:avLst/>
                      </a:prstGeom>
                      <a:solidFill>
                        <a:srgbClr val="00EA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2.05pt;margin-top:38.15pt;width:468.25pt;height:4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" fillcolor="#00ea00" stroked="f">
              <w10:wrap anchorx="page" anchory="page"/>
            </v:rect>
          </w:pict>
        </mc:Fallback>
      </mc:AlternateContent>
    </w:r>
    <w:r>
      <w:rPr>
        <w:noProof/>
      </w:rPr>
      <mc:AlternateContent>
        <mc:Choice Requires="wps">
          <w:drawing>
            <wp:anchor distT="0" distB="0" distL="114300" distR="114300" simplePos="0" relativeHeight="251657216" behindDoc="1" locked="0" layoutInCell="1" allowOverlap="1" wp14:anchorId="075C0AF1" wp14:editId="711C7892">
              <wp:simplePos x="0" y="0"/>
              <wp:positionH relativeFrom="page">
                <wp:posOffset>5088834</wp:posOffset>
              </wp:positionH>
              <wp:positionV relativeFrom="page">
                <wp:posOffset>508883</wp:posOffset>
              </wp:positionV>
              <wp:extent cx="1629217" cy="167005"/>
              <wp:effectExtent l="0" t="0" r="952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217"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5F" w:rsidRPr="009A6BFF" w:rsidRDefault="00F2575F">
                          <w:pPr>
                            <w:spacing w:before="12"/>
                            <w:ind w:left="20"/>
                            <w:rPr>
                              <w:rFonts w:asciiTheme="minorBidi" w:hAnsiTheme="minorBidi" w:cstheme="minorBidi"/>
                              <w:sz w:val="20"/>
                              <w:szCs w:val="20"/>
                            </w:rPr>
                          </w:pPr>
                          <w:proofErr w:type="gramStart"/>
                          <w:r w:rsidRPr="009A6BFF">
                            <w:rPr>
                              <w:rFonts w:asciiTheme="minorBidi" w:hAnsiTheme="minorBidi" w:cstheme="minorBidi"/>
                              <w:sz w:val="20"/>
                              <w:szCs w:val="20"/>
                            </w:rPr>
                            <w:t>ISSN</w:t>
                          </w:r>
                          <w:r w:rsidRPr="009A6BFF">
                            <w:rPr>
                              <w:rFonts w:asciiTheme="minorBidi" w:hAnsiTheme="minorBidi" w:cstheme="minorBidi"/>
                              <w:spacing w:val="-6"/>
                              <w:sz w:val="20"/>
                              <w:szCs w:val="20"/>
                            </w:rPr>
                            <w:t xml:space="preserve"> :</w:t>
                          </w:r>
                          <w:proofErr w:type="gramEnd"/>
                          <w:r w:rsidRPr="009A6BFF">
                            <w:rPr>
                              <w:rFonts w:asciiTheme="minorBidi" w:hAnsiTheme="minorBidi" w:cstheme="minorBidi"/>
                              <w:spacing w:val="-6"/>
                              <w:sz w:val="20"/>
                              <w:szCs w:val="20"/>
                            </w:rPr>
                            <w:t xml:space="preserve"> </w:t>
                          </w:r>
                          <w:r w:rsidRPr="009A6BFF">
                            <w:rPr>
                              <w:rFonts w:asciiTheme="minorBidi" w:hAnsiTheme="minorBidi" w:cstheme="minorBidi"/>
                              <w:sz w:val="20"/>
                              <w:szCs w:val="20"/>
                            </w:rPr>
                            <w:t>ISSN 2829-5536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00.7pt;margin-top:40.05pt;width:128.3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rcsAIAALI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" filled="f" stroked="f">
              <v:textbox inset="0,0,0,0">
                <w:txbxContent>
                  <w:p w:rsidR="00F2575F" w:rsidRPr="009A6BFF" w:rsidRDefault="00F2575F">
                    <w:pPr>
                      <w:spacing w:before="12"/>
                      <w:ind w:left="20"/>
                      <w:rPr>
                        <w:rFonts w:asciiTheme="minorBidi" w:hAnsiTheme="minorBidi" w:cstheme="minorBidi"/>
                        <w:sz w:val="20"/>
                        <w:szCs w:val="20"/>
                      </w:rPr>
                    </w:pPr>
                    <w:proofErr w:type="gramStart"/>
                    <w:r w:rsidRPr="009A6BFF">
                      <w:rPr>
                        <w:rFonts w:asciiTheme="minorBidi" w:hAnsiTheme="minorBidi" w:cstheme="minorBidi"/>
                        <w:sz w:val="20"/>
                        <w:szCs w:val="20"/>
                      </w:rPr>
                      <w:t>ISSN</w:t>
                    </w:r>
                    <w:r w:rsidRPr="009A6BFF">
                      <w:rPr>
                        <w:rFonts w:asciiTheme="minorBidi" w:hAnsiTheme="minorBidi" w:cstheme="minorBidi"/>
                        <w:spacing w:val="-6"/>
                        <w:sz w:val="20"/>
                        <w:szCs w:val="20"/>
                      </w:rPr>
                      <w:t xml:space="preserve"> :</w:t>
                    </w:r>
                    <w:proofErr w:type="gramEnd"/>
                    <w:r w:rsidRPr="009A6BFF">
                      <w:rPr>
                        <w:rFonts w:asciiTheme="minorBidi" w:hAnsiTheme="minorBidi" w:cstheme="minorBidi"/>
                        <w:spacing w:val="-6"/>
                        <w:sz w:val="20"/>
                        <w:szCs w:val="20"/>
                      </w:rPr>
                      <w:t xml:space="preserve"> </w:t>
                    </w:r>
                    <w:r w:rsidRPr="009A6BFF">
                      <w:rPr>
                        <w:rFonts w:asciiTheme="minorBidi" w:hAnsiTheme="minorBidi" w:cstheme="minorBidi"/>
                        <w:sz w:val="20"/>
                        <w:szCs w:val="20"/>
                      </w:rPr>
                      <w:t>ISSN 2829-5536</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C4A5BA4" wp14:editId="7BAAA447">
              <wp:simplePos x="0" y="0"/>
              <wp:positionH relativeFrom="page">
                <wp:posOffset>1009650</wp:posOffset>
              </wp:positionH>
              <wp:positionV relativeFrom="page">
                <wp:posOffset>810895</wp:posOffset>
              </wp:positionV>
              <wp:extent cx="1677670" cy="167005"/>
              <wp:effectExtent l="0" t="0" r="1778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5F" w:rsidRDefault="00F2575F" w:rsidP="009A6BFF">
                          <w:pPr>
                            <w:spacing w:before="12"/>
                            <w:ind w:left="20"/>
                            <w:rPr>
                              <w:rFonts w:ascii="Arial MT"/>
                              <w:sz w:val="20"/>
                            </w:rPr>
                          </w:pPr>
                          <w:r>
                            <w:rPr>
                              <w:rFonts w:ascii="Arial MT"/>
                              <w:sz w:val="20"/>
                            </w:rPr>
                            <w:t>Vol.</w:t>
                          </w:r>
                          <w:r>
                            <w:rPr>
                              <w:rFonts w:ascii="Arial MT"/>
                              <w:spacing w:val="-3"/>
                              <w:sz w:val="20"/>
                            </w:rPr>
                            <w:t xml:space="preserve"> 2</w:t>
                          </w:r>
                          <w:r>
                            <w:rPr>
                              <w:rFonts w:ascii="Arial MT"/>
                              <w:sz w:val="20"/>
                            </w:rPr>
                            <w:t>,</w:t>
                          </w:r>
                          <w:r>
                            <w:rPr>
                              <w:rFonts w:ascii="Arial MT"/>
                              <w:spacing w:val="-1"/>
                              <w:sz w:val="20"/>
                            </w:rPr>
                            <w:t xml:space="preserve"> </w:t>
                          </w:r>
                          <w:proofErr w:type="gramStart"/>
                          <w:r>
                            <w:rPr>
                              <w:rFonts w:ascii="Arial MT"/>
                              <w:sz w:val="20"/>
                            </w:rPr>
                            <w:t>No.1 .</w:t>
                          </w:r>
                          <w:proofErr w:type="gramEnd"/>
                          <w:r>
                            <w:rPr>
                              <w:rFonts w:ascii="Arial MT"/>
                              <w:spacing w:val="-3"/>
                              <w:sz w:val="20"/>
                            </w:rPr>
                            <w:t xml:space="preserve"> </w:t>
                          </w:r>
                          <w:r>
                            <w:rPr>
                              <w:rFonts w:ascii="Arial MT"/>
                              <w:sz w:val="20"/>
                            </w:rPr>
                            <w:t>Januari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79.5pt;margin-top:63.85pt;width:132.1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" filled="f" stroked="f">
              <v:textbox inset="0,0,0,0">
                <w:txbxContent>
                  <w:p w:rsidR="00F2575F" w:rsidRDefault="00F2575F" w:rsidP="009A6BFF">
                    <w:pPr>
                      <w:spacing w:before="12"/>
                      <w:ind w:left="20"/>
                      <w:rPr>
                        <w:rFonts w:ascii="Arial MT"/>
                        <w:sz w:val="20"/>
                      </w:rPr>
                    </w:pPr>
                    <w:r>
                      <w:rPr>
                        <w:rFonts w:ascii="Arial MT"/>
                        <w:sz w:val="20"/>
                      </w:rPr>
                      <w:t>Vol.</w:t>
                    </w:r>
                    <w:r>
                      <w:rPr>
                        <w:rFonts w:ascii="Arial MT"/>
                        <w:spacing w:val="-3"/>
                        <w:sz w:val="20"/>
                      </w:rPr>
                      <w:t xml:space="preserve"> 2</w:t>
                    </w:r>
                    <w:r>
                      <w:rPr>
                        <w:rFonts w:ascii="Arial MT"/>
                        <w:sz w:val="20"/>
                      </w:rPr>
                      <w:t>,</w:t>
                    </w:r>
                    <w:r>
                      <w:rPr>
                        <w:rFonts w:ascii="Arial MT"/>
                        <w:spacing w:val="-1"/>
                        <w:sz w:val="20"/>
                      </w:rPr>
                      <w:t xml:space="preserve"> </w:t>
                    </w:r>
                    <w:proofErr w:type="gramStart"/>
                    <w:r>
                      <w:rPr>
                        <w:rFonts w:ascii="Arial MT"/>
                        <w:sz w:val="20"/>
                      </w:rPr>
                      <w:t>No.1 .</w:t>
                    </w:r>
                    <w:proofErr w:type="gramEnd"/>
                    <w:r>
                      <w:rPr>
                        <w:rFonts w:ascii="Arial MT"/>
                        <w:spacing w:val="-3"/>
                        <w:sz w:val="20"/>
                      </w:rPr>
                      <w:t xml:space="preserve"> </w:t>
                    </w:r>
                    <w:r>
                      <w:rPr>
                        <w:rFonts w:ascii="Arial MT"/>
                        <w:sz w:val="20"/>
                      </w:rPr>
                      <w:t>Januari 2023</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5C6D21D1" wp14:editId="61B729AA">
              <wp:simplePos x="0" y="0"/>
              <wp:positionH relativeFrom="page">
                <wp:posOffset>1011555</wp:posOffset>
              </wp:positionH>
              <wp:positionV relativeFrom="page">
                <wp:posOffset>521970</wp:posOffset>
              </wp:positionV>
              <wp:extent cx="2764155" cy="167005"/>
              <wp:effectExtent l="190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5F" w:rsidRDefault="00F2575F">
                          <w:pPr>
                            <w:spacing w:before="12"/>
                            <w:ind w:left="20"/>
                            <w:rPr>
                              <w:rFonts w:ascii="Arial MT"/>
                              <w:sz w:val="20"/>
                            </w:rPr>
                          </w:pPr>
                          <w:r>
                            <w:rPr>
                              <w:rFonts w:ascii="Arial MT"/>
                              <w:sz w:val="20"/>
                            </w:rPr>
                            <w:t>Jurnal</w:t>
                          </w:r>
                          <w:r>
                            <w:rPr>
                              <w:rFonts w:ascii="Arial MT"/>
                              <w:spacing w:val="-3"/>
                              <w:sz w:val="20"/>
                            </w:rPr>
                            <w:t xml:space="preserve"> </w:t>
                          </w:r>
                          <w:r>
                            <w:rPr>
                              <w:rFonts w:ascii="Arial MT"/>
                              <w:sz w:val="20"/>
                            </w:rPr>
                            <w:t>Penelitian</w:t>
                          </w:r>
                          <w:r>
                            <w:rPr>
                              <w:rFonts w:ascii="Arial MT"/>
                              <w:spacing w:val="-1"/>
                              <w:sz w:val="20"/>
                            </w:rPr>
                            <w:t xml:space="preserve"> </w:t>
                          </w:r>
                          <w:r>
                            <w:rPr>
                              <w:rFonts w:ascii="Arial MT"/>
                              <w:sz w:val="20"/>
                            </w:rPr>
                            <w:t>Sains</w:t>
                          </w:r>
                          <w:r>
                            <w:rPr>
                              <w:rFonts w:ascii="Arial MT"/>
                              <w:spacing w:val="-3"/>
                              <w:sz w:val="20"/>
                            </w:rPr>
                            <w:t xml:space="preserve"> </w:t>
                          </w:r>
                          <w:r>
                            <w:rPr>
                              <w:rFonts w:ascii="Arial MT"/>
                              <w:sz w:val="20"/>
                            </w:rPr>
                            <w:t>dan</w:t>
                          </w:r>
                          <w:r>
                            <w:rPr>
                              <w:rFonts w:ascii="Arial MT"/>
                              <w:spacing w:val="-1"/>
                              <w:sz w:val="20"/>
                            </w:rPr>
                            <w:t xml:space="preserve"> </w:t>
                          </w:r>
                          <w:r>
                            <w:rPr>
                              <w:rFonts w:ascii="Arial MT"/>
                              <w:sz w:val="20"/>
                            </w:rPr>
                            <w:t>Kesehatan Avicenna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79.65pt;margin-top:41.1pt;width:217.65pt;height:13.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" filled="f" stroked="f">
              <v:textbox inset="0,0,0,0">
                <w:txbxContent>
                  <w:p w:rsidR="00F2575F" w:rsidRDefault="00F2575F">
                    <w:pPr>
                      <w:spacing w:before="12"/>
                      <w:ind w:left="20"/>
                      <w:rPr>
                        <w:rFonts w:ascii="Arial MT"/>
                        <w:sz w:val="20"/>
                      </w:rPr>
                    </w:pPr>
                    <w:r>
                      <w:rPr>
                        <w:rFonts w:ascii="Arial MT"/>
                        <w:sz w:val="20"/>
                      </w:rPr>
                      <w:t>Jurnal</w:t>
                    </w:r>
                    <w:r>
                      <w:rPr>
                        <w:rFonts w:ascii="Arial MT"/>
                        <w:spacing w:val="-3"/>
                        <w:sz w:val="20"/>
                      </w:rPr>
                      <w:t xml:space="preserve"> </w:t>
                    </w:r>
                    <w:r>
                      <w:rPr>
                        <w:rFonts w:ascii="Arial MT"/>
                        <w:sz w:val="20"/>
                      </w:rPr>
                      <w:t>Penelitian</w:t>
                    </w:r>
                    <w:r>
                      <w:rPr>
                        <w:rFonts w:ascii="Arial MT"/>
                        <w:spacing w:val="-1"/>
                        <w:sz w:val="20"/>
                      </w:rPr>
                      <w:t xml:space="preserve"> </w:t>
                    </w:r>
                    <w:r>
                      <w:rPr>
                        <w:rFonts w:ascii="Arial MT"/>
                        <w:sz w:val="20"/>
                      </w:rPr>
                      <w:t>Sains</w:t>
                    </w:r>
                    <w:r>
                      <w:rPr>
                        <w:rFonts w:ascii="Arial MT"/>
                        <w:spacing w:val="-3"/>
                        <w:sz w:val="20"/>
                      </w:rPr>
                      <w:t xml:space="preserve"> </w:t>
                    </w:r>
                    <w:r>
                      <w:rPr>
                        <w:rFonts w:ascii="Arial MT"/>
                        <w:sz w:val="20"/>
                      </w:rPr>
                      <w:t>dan</w:t>
                    </w:r>
                    <w:r>
                      <w:rPr>
                        <w:rFonts w:ascii="Arial MT"/>
                        <w:spacing w:val="-1"/>
                        <w:sz w:val="20"/>
                      </w:rPr>
                      <w:t xml:space="preserve"> </w:t>
                    </w:r>
                    <w:r>
                      <w:rPr>
                        <w:rFonts w:ascii="Arial MT"/>
                        <w:sz w:val="20"/>
                      </w:rPr>
                      <w:t>Kesehatan Avicenna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3A3"/>
    <w:multiLevelType w:val="hybridMultilevel"/>
    <w:tmpl w:val="C568DFD6"/>
    <w:lvl w:ilvl="0" w:tplc="8F8C6B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F26A1"/>
    <w:multiLevelType w:val="hybridMultilevel"/>
    <w:tmpl w:val="5798C2A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60E8B"/>
    <w:multiLevelType w:val="hybridMultilevel"/>
    <w:tmpl w:val="0ABC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6160D"/>
    <w:multiLevelType w:val="multilevel"/>
    <w:tmpl w:val="289095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D56C27"/>
    <w:multiLevelType w:val="hybridMultilevel"/>
    <w:tmpl w:val="AE269AEE"/>
    <w:lvl w:ilvl="0" w:tplc="24A636EE">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1A1765"/>
    <w:multiLevelType w:val="hybridMultilevel"/>
    <w:tmpl w:val="49CEC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91105"/>
    <w:multiLevelType w:val="multilevel"/>
    <w:tmpl w:val="3BD4985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2144273"/>
    <w:multiLevelType w:val="hybridMultilevel"/>
    <w:tmpl w:val="DA8471E0"/>
    <w:lvl w:ilvl="0" w:tplc="7B886CA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5050C7E"/>
    <w:multiLevelType w:val="hybridMultilevel"/>
    <w:tmpl w:val="22823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00BC8"/>
    <w:multiLevelType w:val="multilevel"/>
    <w:tmpl w:val="324620C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9DD5A2F"/>
    <w:multiLevelType w:val="hybridMultilevel"/>
    <w:tmpl w:val="DA88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9"/>
  </w:num>
  <w:num w:numId="5">
    <w:abstractNumId w:val="2"/>
  </w:num>
  <w:num w:numId="6">
    <w:abstractNumId w:val="8"/>
  </w:num>
  <w:num w:numId="7">
    <w:abstractNumId w:val="5"/>
  </w:num>
  <w:num w:numId="8">
    <w:abstractNumId w:val="0"/>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A3"/>
    <w:rsid w:val="00021A00"/>
    <w:rsid w:val="000629AE"/>
    <w:rsid w:val="000976AB"/>
    <w:rsid w:val="000A085B"/>
    <w:rsid w:val="000C0EA4"/>
    <w:rsid w:val="00106DF8"/>
    <w:rsid w:val="00132102"/>
    <w:rsid w:val="00136214"/>
    <w:rsid w:val="00156C04"/>
    <w:rsid w:val="00191079"/>
    <w:rsid w:val="0019676B"/>
    <w:rsid w:val="001E7D19"/>
    <w:rsid w:val="001F7A9B"/>
    <w:rsid w:val="00206D78"/>
    <w:rsid w:val="00233D2E"/>
    <w:rsid w:val="002B0563"/>
    <w:rsid w:val="002B4B5B"/>
    <w:rsid w:val="00310B9C"/>
    <w:rsid w:val="00356799"/>
    <w:rsid w:val="00362501"/>
    <w:rsid w:val="0037788E"/>
    <w:rsid w:val="00381C4E"/>
    <w:rsid w:val="003D4EF0"/>
    <w:rsid w:val="00471A35"/>
    <w:rsid w:val="00494A2D"/>
    <w:rsid w:val="004C5CFA"/>
    <w:rsid w:val="004E13FE"/>
    <w:rsid w:val="0050434E"/>
    <w:rsid w:val="005362D3"/>
    <w:rsid w:val="00545EA2"/>
    <w:rsid w:val="0054751C"/>
    <w:rsid w:val="005A0A08"/>
    <w:rsid w:val="00611911"/>
    <w:rsid w:val="006301BF"/>
    <w:rsid w:val="006A2236"/>
    <w:rsid w:val="006D525F"/>
    <w:rsid w:val="006F04BB"/>
    <w:rsid w:val="006F1E24"/>
    <w:rsid w:val="0070124B"/>
    <w:rsid w:val="00727F40"/>
    <w:rsid w:val="00736473"/>
    <w:rsid w:val="007455A3"/>
    <w:rsid w:val="00755BA4"/>
    <w:rsid w:val="008455F4"/>
    <w:rsid w:val="00861B1A"/>
    <w:rsid w:val="0086645E"/>
    <w:rsid w:val="00866E10"/>
    <w:rsid w:val="00877BF7"/>
    <w:rsid w:val="00887713"/>
    <w:rsid w:val="008931A4"/>
    <w:rsid w:val="008D5435"/>
    <w:rsid w:val="00944670"/>
    <w:rsid w:val="00950BAA"/>
    <w:rsid w:val="009A6BFF"/>
    <w:rsid w:val="00A70B58"/>
    <w:rsid w:val="00A86976"/>
    <w:rsid w:val="00AC3ECF"/>
    <w:rsid w:val="00B10862"/>
    <w:rsid w:val="00B542E1"/>
    <w:rsid w:val="00B70A2A"/>
    <w:rsid w:val="00BA422B"/>
    <w:rsid w:val="00BE0C68"/>
    <w:rsid w:val="00C2792B"/>
    <w:rsid w:val="00C66326"/>
    <w:rsid w:val="00C83FBB"/>
    <w:rsid w:val="00C92118"/>
    <w:rsid w:val="00C97092"/>
    <w:rsid w:val="00CF5F94"/>
    <w:rsid w:val="00D435FE"/>
    <w:rsid w:val="00D71F6F"/>
    <w:rsid w:val="00DC079A"/>
    <w:rsid w:val="00DD16A4"/>
    <w:rsid w:val="00E22CCC"/>
    <w:rsid w:val="00E702FA"/>
    <w:rsid w:val="00E77F9D"/>
    <w:rsid w:val="00E87A34"/>
    <w:rsid w:val="00E90E97"/>
    <w:rsid w:val="00EB4476"/>
    <w:rsid w:val="00F2575F"/>
    <w:rsid w:val="00F51185"/>
    <w:rsid w:val="00F657EE"/>
    <w:rsid w:val="00F72039"/>
    <w:rsid w:val="00F762F6"/>
    <w:rsid w:val="00FE1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A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7455A3"/>
    <w:pPr>
      <w:ind w:left="2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A3"/>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7455A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455A3"/>
    <w:pPr>
      <w:ind w:left="220"/>
      <w:jc w:val="both"/>
    </w:pPr>
    <w:rPr>
      <w:sz w:val="24"/>
      <w:szCs w:val="24"/>
    </w:rPr>
  </w:style>
  <w:style w:type="character" w:customStyle="1" w:styleId="BodyTextChar">
    <w:name w:val="Body Text Char"/>
    <w:basedOn w:val="DefaultParagraphFont"/>
    <w:link w:val="BodyText"/>
    <w:uiPriority w:val="1"/>
    <w:rsid w:val="007455A3"/>
    <w:rPr>
      <w:rFonts w:ascii="Times New Roman" w:eastAsia="Times New Roman" w:hAnsi="Times New Roman" w:cs="Times New Roman"/>
      <w:sz w:val="24"/>
      <w:szCs w:val="24"/>
    </w:rPr>
  </w:style>
  <w:style w:type="paragraph" w:styleId="Title">
    <w:name w:val="Title"/>
    <w:basedOn w:val="Normal"/>
    <w:link w:val="TitleChar"/>
    <w:uiPriority w:val="10"/>
    <w:qFormat/>
    <w:rsid w:val="007455A3"/>
    <w:pPr>
      <w:spacing w:before="86"/>
      <w:ind w:left="220" w:right="154"/>
      <w:jc w:val="both"/>
    </w:pPr>
    <w:rPr>
      <w:b/>
      <w:bCs/>
      <w:sz w:val="28"/>
      <w:szCs w:val="28"/>
    </w:rPr>
  </w:style>
  <w:style w:type="character" w:customStyle="1" w:styleId="TitleChar">
    <w:name w:val="Title Char"/>
    <w:basedOn w:val="DefaultParagraphFont"/>
    <w:link w:val="Title"/>
    <w:uiPriority w:val="10"/>
    <w:rsid w:val="007455A3"/>
    <w:rPr>
      <w:rFonts w:ascii="Times New Roman" w:eastAsia="Times New Roman" w:hAnsi="Times New Roman" w:cs="Times New Roman"/>
      <w:b/>
      <w:bCs/>
      <w:sz w:val="28"/>
      <w:szCs w:val="28"/>
    </w:rPr>
  </w:style>
  <w:style w:type="paragraph" w:styleId="ListParagraph">
    <w:name w:val="List Paragraph"/>
    <w:basedOn w:val="Normal"/>
    <w:uiPriority w:val="34"/>
    <w:qFormat/>
    <w:rsid w:val="007455A3"/>
  </w:style>
  <w:style w:type="paragraph" w:customStyle="1" w:styleId="TableParagraph">
    <w:name w:val="Table Paragraph"/>
    <w:basedOn w:val="Normal"/>
    <w:uiPriority w:val="1"/>
    <w:qFormat/>
    <w:rsid w:val="007455A3"/>
    <w:pPr>
      <w:spacing w:line="251" w:lineRule="exact"/>
      <w:ind w:left="262"/>
      <w:jc w:val="center"/>
    </w:pPr>
  </w:style>
  <w:style w:type="character" w:customStyle="1" w:styleId="y2iqfc">
    <w:name w:val="y2iqfc"/>
    <w:basedOn w:val="DefaultParagraphFont"/>
    <w:rsid w:val="00E90E97"/>
  </w:style>
  <w:style w:type="paragraph" w:styleId="Header">
    <w:name w:val="header"/>
    <w:basedOn w:val="Normal"/>
    <w:link w:val="HeaderChar"/>
    <w:uiPriority w:val="99"/>
    <w:unhideWhenUsed/>
    <w:rsid w:val="00E90E97"/>
    <w:pPr>
      <w:tabs>
        <w:tab w:val="center" w:pos="4680"/>
        <w:tab w:val="right" w:pos="9360"/>
      </w:tabs>
    </w:pPr>
  </w:style>
  <w:style w:type="character" w:customStyle="1" w:styleId="HeaderChar">
    <w:name w:val="Header Char"/>
    <w:basedOn w:val="DefaultParagraphFont"/>
    <w:link w:val="Header"/>
    <w:uiPriority w:val="99"/>
    <w:rsid w:val="00E90E97"/>
    <w:rPr>
      <w:rFonts w:ascii="Times New Roman" w:eastAsia="Times New Roman" w:hAnsi="Times New Roman" w:cs="Times New Roman"/>
    </w:rPr>
  </w:style>
  <w:style w:type="paragraph" w:styleId="Footer">
    <w:name w:val="footer"/>
    <w:basedOn w:val="Normal"/>
    <w:link w:val="FooterChar"/>
    <w:uiPriority w:val="99"/>
    <w:unhideWhenUsed/>
    <w:qFormat/>
    <w:rsid w:val="00E90E97"/>
    <w:pPr>
      <w:tabs>
        <w:tab w:val="center" w:pos="4680"/>
        <w:tab w:val="right" w:pos="9360"/>
      </w:tabs>
    </w:pPr>
  </w:style>
  <w:style w:type="character" w:customStyle="1" w:styleId="FooterChar">
    <w:name w:val="Footer Char"/>
    <w:basedOn w:val="DefaultParagraphFont"/>
    <w:link w:val="Footer"/>
    <w:uiPriority w:val="99"/>
    <w:qFormat/>
    <w:rsid w:val="00E90E9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F04BB"/>
    <w:rPr>
      <w:rFonts w:ascii="Tahoma" w:hAnsi="Tahoma" w:cs="Tahoma"/>
      <w:sz w:val="16"/>
      <w:szCs w:val="16"/>
    </w:rPr>
  </w:style>
  <w:style w:type="character" w:customStyle="1" w:styleId="BalloonTextChar">
    <w:name w:val="Balloon Text Char"/>
    <w:basedOn w:val="DefaultParagraphFont"/>
    <w:link w:val="BalloonText"/>
    <w:uiPriority w:val="99"/>
    <w:semiHidden/>
    <w:rsid w:val="006F04BB"/>
    <w:rPr>
      <w:rFonts w:ascii="Tahoma" w:eastAsia="Times New Roman" w:hAnsi="Tahoma" w:cs="Tahoma"/>
      <w:sz w:val="16"/>
      <w:szCs w:val="16"/>
    </w:rPr>
  </w:style>
  <w:style w:type="table" w:styleId="TableGrid">
    <w:name w:val="Table Grid"/>
    <w:basedOn w:val="TableNormal"/>
    <w:uiPriority w:val="59"/>
    <w:rsid w:val="0070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7A34"/>
    <w:rPr>
      <w:color w:val="0000FF" w:themeColor="hyperlink"/>
      <w:u w:val="single"/>
    </w:rPr>
  </w:style>
  <w:style w:type="character" w:customStyle="1" w:styleId="NoSpacingChar">
    <w:name w:val="No Spacing Char"/>
    <w:link w:val="NoSpacing"/>
    <w:uiPriority w:val="1"/>
    <w:locked/>
    <w:rsid w:val="002B4B5B"/>
  </w:style>
  <w:style w:type="paragraph" w:styleId="NoSpacing">
    <w:name w:val="No Spacing"/>
    <w:link w:val="NoSpacingChar"/>
    <w:uiPriority w:val="1"/>
    <w:qFormat/>
    <w:rsid w:val="002B4B5B"/>
    <w:pPr>
      <w:spacing w:after="0" w:line="240" w:lineRule="auto"/>
      <w:jc w:val="both"/>
    </w:pPr>
  </w:style>
  <w:style w:type="character" w:customStyle="1" w:styleId="markedcontent">
    <w:name w:val="markedcontent"/>
    <w:rsid w:val="002B4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A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7455A3"/>
    <w:pPr>
      <w:ind w:left="2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A3"/>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7455A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455A3"/>
    <w:pPr>
      <w:ind w:left="220"/>
      <w:jc w:val="both"/>
    </w:pPr>
    <w:rPr>
      <w:sz w:val="24"/>
      <w:szCs w:val="24"/>
    </w:rPr>
  </w:style>
  <w:style w:type="character" w:customStyle="1" w:styleId="BodyTextChar">
    <w:name w:val="Body Text Char"/>
    <w:basedOn w:val="DefaultParagraphFont"/>
    <w:link w:val="BodyText"/>
    <w:uiPriority w:val="1"/>
    <w:rsid w:val="007455A3"/>
    <w:rPr>
      <w:rFonts w:ascii="Times New Roman" w:eastAsia="Times New Roman" w:hAnsi="Times New Roman" w:cs="Times New Roman"/>
      <w:sz w:val="24"/>
      <w:szCs w:val="24"/>
    </w:rPr>
  </w:style>
  <w:style w:type="paragraph" w:styleId="Title">
    <w:name w:val="Title"/>
    <w:basedOn w:val="Normal"/>
    <w:link w:val="TitleChar"/>
    <w:uiPriority w:val="10"/>
    <w:qFormat/>
    <w:rsid w:val="007455A3"/>
    <w:pPr>
      <w:spacing w:before="86"/>
      <w:ind w:left="220" w:right="154"/>
      <w:jc w:val="both"/>
    </w:pPr>
    <w:rPr>
      <w:b/>
      <w:bCs/>
      <w:sz w:val="28"/>
      <w:szCs w:val="28"/>
    </w:rPr>
  </w:style>
  <w:style w:type="character" w:customStyle="1" w:styleId="TitleChar">
    <w:name w:val="Title Char"/>
    <w:basedOn w:val="DefaultParagraphFont"/>
    <w:link w:val="Title"/>
    <w:uiPriority w:val="10"/>
    <w:rsid w:val="007455A3"/>
    <w:rPr>
      <w:rFonts w:ascii="Times New Roman" w:eastAsia="Times New Roman" w:hAnsi="Times New Roman" w:cs="Times New Roman"/>
      <w:b/>
      <w:bCs/>
      <w:sz w:val="28"/>
      <w:szCs w:val="28"/>
    </w:rPr>
  </w:style>
  <w:style w:type="paragraph" w:styleId="ListParagraph">
    <w:name w:val="List Paragraph"/>
    <w:basedOn w:val="Normal"/>
    <w:uiPriority w:val="34"/>
    <w:qFormat/>
    <w:rsid w:val="007455A3"/>
  </w:style>
  <w:style w:type="paragraph" w:customStyle="1" w:styleId="TableParagraph">
    <w:name w:val="Table Paragraph"/>
    <w:basedOn w:val="Normal"/>
    <w:uiPriority w:val="1"/>
    <w:qFormat/>
    <w:rsid w:val="007455A3"/>
    <w:pPr>
      <w:spacing w:line="251" w:lineRule="exact"/>
      <w:ind w:left="262"/>
      <w:jc w:val="center"/>
    </w:pPr>
  </w:style>
  <w:style w:type="character" w:customStyle="1" w:styleId="y2iqfc">
    <w:name w:val="y2iqfc"/>
    <w:basedOn w:val="DefaultParagraphFont"/>
    <w:rsid w:val="00E90E97"/>
  </w:style>
  <w:style w:type="paragraph" w:styleId="Header">
    <w:name w:val="header"/>
    <w:basedOn w:val="Normal"/>
    <w:link w:val="HeaderChar"/>
    <w:uiPriority w:val="99"/>
    <w:unhideWhenUsed/>
    <w:rsid w:val="00E90E97"/>
    <w:pPr>
      <w:tabs>
        <w:tab w:val="center" w:pos="4680"/>
        <w:tab w:val="right" w:pos="9360"/>
      </w:tabs>
    </w:pPr>
  </w:style>
  <w:style w:type="character" w:customStyle="1" w:styleId="HeaderChar">
    <w:name w:val="Header Char"/>
    <w:basedOn w:val="DefaultParagraphFont"/>
    <w:link w:val="Header"/>
    <w:uiPriority w:val="99"/>
    <w:rsid w:val="00E90E97"/>
    <w:rPr>
      <w:rFonts w:ascii="Times New Roman" w:eastAsia="Times New Roman" w:hAnsi="Times New Roman" w:cs="Times New Roman"/>
    </w:rPr>
  </w:style>
  <w:style w:type="paragraph" w:styleId="Footer">
    <w:name w:val="footer"/>
    <w:basedOn w:val="Normal"/>
    <w:link w:val="FooterChar"/>
    <w:uiPriority w:val="99"/>
    <w:unhideWhenUsed/>
    <w:qFormat/>
    <w:rsid w:val="00E90E97"/>
    <w:pPr>
      <w:tabs>
        <w:tab w:val="center" w:pos="4680"/>
        <w:tab w:val="right" w:pos="9360"/>
      </w:tabs>
    </w:pPr>
  </w:style>
  <w:style w:type="character" w:customStyle="1" w:styleId="FooterChar">
    <w:name w:val="Footer Char"/>
    <w:basedOn w:val="DefaultParagraphFont"/>
    <w:link w:val="Footer"/>
    <w:uiPriority w:val="99"/>
    <w:qFormat/>
    <w:rsid w:val="00E90E9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F04BB"/>
    <w:rPr>
      <w:rFonts w:ascii="Tahoma" w:hAnsi="Tahoma" w:cs="Tahoma"/>
      <w:sz w:val="16"/>
      <w:szCs w:val="16"/>
    </w:rPr>
  </w:style>
  <w:style w:type="character" w:customStyle="1" w:styleId="BalloonTextChar">
    <w:name w:val="Balloon Text Char"/>
    <w:basedOn w:val="DefaultParagraphFont"/>
    <w:link w:val="BalloonText"/>
    <w:uiPriority w:val="99"/>
    <w:semiHidden/>
    <w:rsid w:val="006F04BB"/>
    <w:rPr>
      <w:rFonts w:ascii="Tahoma" w:eastAsia="Times New Roman" w:hAnsi="Tahoma" w:cs="Tahoma"/>
      <w:sz w:val="16"/>
      <w:szCs w:val="16"/>
    </w:rPr>
  </w:style>
  <w:style w:type="table" w:styleId="TableGrid">
    <w:name w:val="Table Grid"/>
    <w:basedOn w:val="TableNormal"/>
    <w:uiPriority w:val="59"/>
    <w:rsid w:val="0070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7A34"/>
    <w:rPr>
      <w:color w:val="0000FF" w:themeColor="hyperlink"/>
      <w:u w:val="single"/>
    </w:rPr>
  </w:style>
  <w:style w:type="character" w:customStyle="1" w:styleId="NoSpacingChar">
    <w:name w:val="No Spacing Char"/>
    <w:link w:val="NoSpacing"/>
    <w:uiPriority w:val="1"/>
    <w:locked/>
    <w:rsid w:val="002B4B5B"/>
  </w:style>
  <w:style w:type="paragraph" w:styleId="NoSpacing">
    <w:name w:val="No Spacing"/>
    <w:link w:val="NoSpacingChar"/>
    <w:uiPriority w:val="1"/>
    <w:qFormat/>
    <w:rsid w:val="002B4B5B"/>
    <w:pPr>
      <w:spacing w:after="0" w:line="240" w:lineRule="auto"/>
      <w:jc w:val="both"/>
    </w:pPr>
  </w:style>
  <w:style w:type="character" w:customStyle="1" w:styleId="markedcontent">
    <w:name w:val="markedcontent"/>
    <w:rsid w:val="002B4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2487/ghidza.v6i1.51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HO.ini//nutrition"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journal.undip.ac.id//index.php/jim/inde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517AC-3AFC-4603-B2B0-451538BC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11</Pages>
  <Words>6208</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AK</cp:lastModifiedBy>
  <cp:revision>32</cp:revision>
  <cp:lastPrinted>2023-02-11T15:35:00Z</cp:lastPrinted>
  <dcterms:created xsi:type="dcterms:W3CDTF">2022-11-22T02:11:00Z</dcterms:created>
  <dcterms:modified xsi:type="dcterms:W3CDTF">2023-02-14T14:29:00Z</dcterms:modified>
</cp:coreProperties>
</file>